
<file path=[Content_Types].xml><?xml version="1.0" encoding="utf-8"?>
<Types xmlns="http://schemas.openxmlformats.org/package/2006/content-types">
  <Default ContentType="application/vnd.openxmlformats-officedocument.spreadsheetml.sheet" Extension="xlsx"/>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drawingml.chart+xml" PartName="/word/charts/chart1.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JUDUL tidak lebih dari 14 kata dalam bahasa indonesia </w:t>
      </w:r>
    </w:p>
    <w:p w:rsidR="00000000" w:rsidDel="00000000" w:rsidP="00000000" w:rsidRDefault="00000000" w:rsidRPr="00000000" w14:paraId="00000002">
      <w:pPr>
        <w:pStyle w:val="Heading2"/>
        <w:rPr/>
      </w:pPr>
      <w:r w:rsidDel="00000000" w:rsidR="00000000" w:rsidRPr="00000000">
        <w:rPr>
          <w:rtl w:val="0"/>
        </w:rPr>
        <w:t xml:space="preserve">Penulis Pertama</w:t>
      </w:r>
      <w:r w:rsidDel="00000000" w:rsidR="00000000" w:rsidRPr="00000000">
        <w:rPr>
          <w:vertAlign w:val="superscript"/>
          <w:rtl w:val="0"/>
        </w:rPr>
        <w:t xml:space="preserve">1</w:t>
      </w:r>
      <w:r w:rsidDel="00000000" w:rsidR="00000000" w:rsidRPr="00000000">
        <w:rPr>
          <w:rtl w:val="0"/>
        </w:rPr>
        <w:t xml:space="preserve">, Penulis Kedua</w:t>
      </w:r>
      <w:r w:rsidDel="00000000" w:rsidR="00000000" w:rsidRPr="00000000">
        <w:rPr>
          <w:vertAlign w:val="superscript"/>
          <w:rtl w:val="0"/>
        </w:rPr>
        <w:t xml:space="preserve">2</w:t>
      </w:r>
      <w:r w:rsidDel="00000000" w:rsidR="00000000" w:rsidRPr="00000000">
        <w:rPr>
          <w:rtl w:val="0"/>
        </w:rPr>
        <w:t xml:space="preserve">, Penulis Ketiga</w:t>
      </w:r>
      <w:r w:rsidDel="00000000" w:rsidR="00000000" w:rsidRPr="00000000">
        <w:rPr>
          <w:vertAlign w:val="superscript"/>
          <w:rtl w:val="0"/>
        </w:rPr>
        <w:t xml:space="preserve">3</w:t>
      </w:r>
      <w:r w:rsidDel="00000000" w:rsidR="00000000" w:rsidRPr="00000000">
        <w:rPr>
          <w:rtl w:val="0"/>
        </w:rPr>
        <w:t xml:space="preserve"> </w:t>
      </w:r>
      <w:r w:rsidDel="00000000" w:rsidR="00000000" w:rsidRPr="00000000">
        <w:rPr>
          <w:color w:val="ee0000"/>
          <w:rtl w:val="0"/>
        </w:rPr>
        <w:t xml:space="preserve">(tanpa gelar)</w:t>
      </w:r>
      <w:r w:rsidDel="00000000" w:rsidR="00000000" w:rsidRPr="00000000">
        <w:rPr>
          <w:rtl w:val="0"/>
        </w:rPr>
      </w:r>
    </w:p>
    <w:p w:rsidR="00000000" w:rsidDel="00000000" w:rsidP="00000000" w:rsidRDefault="00000000" w:rsidRPr="00000000" w14:paraId="00000003">
      <w:pPr>
        <w:pStyle w:val="Heading3"/>
        <w:spacing w:after="0" w:lineRule="auto"/>
        <w:rPr/>
      </w:pPr>
      <w:r w:rsidDel="00000000" w:rsidR="00000000" w:rsidRPr="00000000">
        <w:rPr>
          <w:vertAlign w:val="superscript"/>
          <w:rtl w:val="0"/>
        </w:rPr>
        <w:t xml:space="preserve">1</w:t>
      </w:r>
      <w:r w:rsidDel="00000000" w:rsidR="00000000" w:rsidRPr="00000000">
        <w:rPr>
          <w:rtl w:val="0"/>
        </w:rPr>
        <w:t xml:space="preserve">Institusi penulis pertama (contoh: Jurusan Teknik Informatika, Universitas Pendidikan Ganesha);</w:t>
      </w:r>
      <w:bookmarkStart w:colFirst="0" w:colLast="0" w:name="bookmark=id.30j0zll" w:id="0"/>
      <w:bookmarkEnd w:id="0"/>
      <w:bookmarkStart w:colFirst="0" w:colLast="0" w:name="bookmark=id.gjdgxs" w:id="1"/>
      <w:bookmarkEnd w:id="1"/>
      <w:r w:rsidDel="00000000" w:rsidR="00000000" w:rsidRPr="00000000">
        <w:rPr>
          <w:vertAlign w:val="superscript"/>
          <w:rtl w:val="0"/>
        </w:rPr>
        <w:t xml:space="preserve">2</w:t>
      </w:r>
      <w:r w:rsidDel="00000000" w:rsidR="00000000" w:rsidRPr="00000000">
        <w:rPr>
          <w:rtl w:val="0"/>
        </w:rPr>
        <w:t xml:space="preserve"> Institusi penulis kedua; </w:t>
      </w:r>
      <w:r w:rsidDel="00000000" w:rsidR="00000000" w:rsidRPr="00000000">
        <w:rPr>
          <w:vertAlign w:val="superscript"/>
          <w:rtl w:val="0"/>
        </w:rPr>
        <w:t xml:space="preserve">3</w:t>
      </w:r>
      <w:r w:rsidDel="00000000" w:rsidR="00000000" w:rsidRPr="00000000">
        <w:rPr>
          <w:rtl w:val="0"/>
        </w:rPr>
        <w:t xml:space="preserve"> Institusi penulis ketiga</w:t>
      </w:r>
    </w:p>
    <w:p w:rsidR="00000000" w:rsidDel="00000000" w:rsidP="00000000" w:rsidRDefault="00000000" w:rsidRPr="00000000" w14:paraId="00000004">
      <w:pPr>
        <w:pStyle w:val="Heading3"/>
        <w:rPr/>
      </w:pPr>
      <w:r w:rsidDel="00000000" w:rsidR="00000000" w:rsidRPr="00000000">
        <w:rPr>
          <w:rtl w:val="0"/>
        </w:rPr>
        <w:t xml:space="preserve">Email:alamat email penulis pertama (contoh: Email: putu@undiksha.ac.id)</w:t>
      </w:r>
    </w:p>
    <w:p w:rsidR="00000000" w:rsidDel="00000000" w:rsidP="00000000" w:rsidRDefault="00000000" w:rsidRPr="00000000" w14:paraId="00000005">
      <w:pPr>
        <w:pStyle w:val="Heading4"/>
        <w:rPr/>
      </w:pPr>
      <w:r w:rsidDel="00000000" w:rsidR="00000000" w:rsidRPr="00000000">
        <w:rPr>
          <w:rtl w:val="0"/>
        </w:rPr>
        <w:t xml:space="preserve">ABSTRACT</w:t>
      </w:r>
    </w:p>
    <w:p w:rsidR="00000000" w:rsidDel="00000000" w:rsidP="00000000" w:rsidRDefault="00000000" w:rsidRPr="00000000" w14:paraId="00000006">
      <w:pPr>
        <w:pStyle w:val="Heading5"/>
        <w:ind w:right="60" w:firstLine="567"/>
        <w:rPr/>
      </w:pPr>
      <w:r w:rsidDel="00000000" w:rsidR="00000000" w:rsidRPr="00000000">
        <w:rPr>
          <w:rtl w:val="0"/>
        </w:rPr>
        <w:t xml:space="preserve">The abstract consists of 125-150 words in English, single space with A4 paper size. The abstract should only be in one paragraph.  It should be clear, descriptive, and provide a brief overview of the problem studied, a summary of the article, and conclusion. Keywords consist of 3-5 words/phrases. </w:t>
      </w:r>
    </w:p>
    <w:p w:rsidR="00000000" w:rsidDel="00000000" w:rsidP="00000000" w:rsidRDefault="00000000" w:rsidRPr="00000000" w14:paraId="00000007">
      <w:pPr>
        <w:pStyle w:val="Heading5"/>
        <w:ind w:firstLine="0"/>
        <w:rPr>
          <w:b w:val="1"/>
          <w:bCs w:val="1"/>
        </w:rPr>
      </w:pPr>
      <w:r w:rsidDel="00000000" w:rsidR="00000000" w:rsidRPr="00000000">
        <w:rPr>
          <w:b w:val="1"/>
          <w:bCs w:val="1"/>
          <w:rtl w:val="0"/>
        </w:rPr>
        <w:t xml:space="preserve">Keywords</w:t>
      </w:r>
      <w:r w:rsidDel="00000000" w:rsidR="00000000" w:rsidRPr="00000000">
        <w:rPr>
          <w:rtl w:val="0"/>
        </w:rPr>
        <w:t xml:space="preserve">: adaptive, cooperative learning, deduktif</w:t>
      </w:r>
      <w:r w:rsidDel="00000000" w:rsidR="00000000" w:rsidRPr="00000000">
        <w:rPr>
          <w:rtl w:val="0"/>
        </w:rPr>
      </w:r>
    </w:p>
    <w:p w:rsidR="00000000" w:rsidDel="00000000" w:rsidP="00000000" w:rsidRDefault="00000000" w:rsidRPr="00000000" w14:paraId="00000008">
      <w:pPr>
        <w:pStyle w:val="Heading4"/>
        <w:rPr/>
      </w:pPr>
      <w:r w:rsidDel="00000000" w:rsidR="00000000" w:rsidRPr="00000000">
        <w:rPr>
          <w:rtl w:val="0"/>
        </w:rPr>
        <w:t xml:space="preserve">ABSTRAK</w:t>
      </w:r>
    </w:p>
    <w:p w:rsidR="00000000" w:rsidDel="00000000" w:rsidP="00000000" w:rsidRDefault="00000000" w:rsidRPr="00000000" w14:paraId="00000009">
      <w:pPr>
        <w:pStyle w:val="Heading5"/>
        <w:rPr>
          <w:i w:val="0"/>
          <w:iCs w:val="0"/>
        </w:rPr>
      </w:pPr>
      <w:r w:rsidDel="00000000" w:rsidR="00000000" w:rsidRPr="00000000">
        <w:rPr>
          <w:i w:val="0"/>
          <w:iCs w:val="0"/>
          <w:rtl w:val="0"/>
        </w:rPr>
        <w:t xml:space="preserve">Abstrak terdiri dari 125-150 kata dalam Bahasa Indonesia, diketik 1 spasi dengan ukuran kertas A4. Abtrak diharapkan disusun dalam satu paragraf. Pemaparannya harus jelas, dengan ulasan singkat mengenai permasalahan yang diteliti, merangkum isi artikel, serta memberikan kesimpulan. Kata kunci dalam abtrak terdiri dari 3-5 kata/frasa </w:t>
      </w:r>
    </w:p>
    <w:p w:rsidR="00000000" w:rsidDel="00000000" w:rsidP="00000000" w:rsidRDefault="00000000" w:rsidRPr="00000000" w14:paraId="0000000A">
      <w:pPr>
        <w:pStyle w:val="Heading5"/>
        <w:ind w:firstLine="0"/>
        <w:rPr/>
        <w:sectPr>
          <w:headerReference r:id="rId7" w:type="default"/>
          <w:footerReference r:id="rId8" w:type="default"/>
          <w:pgSz w:h="16838" w:w="11906" w:orient="portrait"/>
          <w:pgMar w:bottom="1418" w:top="1701" w:left="1418" w:right="1418" w:header="709" w:footer="709"/>
          <w:pgNumType w:start="1"/>
        </w:sectPr>
      </w:pPr>
      <w:r w:rsidDel="00000000" w:rsidR="00000000" w:rsidRPr="00000000">
        <w:rPr>
          <w:b w:val="1"/>
          <w:bCs w:val="1"/>
          <w:rtl w:val="0"/>
        </w:rPr>
        <w:t xml:space="preserve">Kata kunci</w:t>
      </w:r>
      <w:r w:rsidDel="00000000" w:rsidR="00000000" w:rsidRPr="00000000">
        <w:rPr>
          <w:b w:val="1"/>
          <w:bCs w:val="1"/>
          <w:smallCaps w:val="1"/>
          <w:rtl w:val="0"/>
        </w:rPr>
        <w:t xml:space="preserve">: </w:t>
      </w:r>
      <w:r w:rsidDel="00000000" w:rsidR="00000000" w:rsidRPr="00000000">
        <w:rPr>
          <w:rtl w:val="0"/>
        </w:rPr>
        <w:t xml:space="preserve">alat bantu, pembelajaran kooperatif, deduktif</w:t>
      </w:r>
    </w:p>
    <w:p w:rsidR="00000000" w:rsidDel="00000000" w:rsidP="00000000" w:rsidRDefault="00000000" w:rsidRPr="00000000" w14:paraId="0000000B">
      <w:pPr>
        <w:pStyle w:val="Heading6"/>
        <w:rPr/>
      </w:pPr>
      <w:r w:rsidDel="00000000" w:rsidR="00000000" w:rsidRPr="00000000">
        <w:rPr>
          <w:rtl w:val="0"/>
        </w:rPr>
        <w:t xml:space="preserve">Pendahuluan</w:t>
      </w:r>
    </w:p>
    <w:p w:rsidR="00000000" w:rsidDel="00000000" w:rsidP="00000000" w:rsidRDefault="00000000" w:rsidRPr="00000000" w14:paraId="0000000C">
      <w:pPr>
        <w:spacing w:line="276" w:lineRule="auto"/>
        <w:jc w:val="both"/>
        <w:rPr>
          <w:sz w:val="24"/>
          <w:szCs w:val="24"/>
        </w:rPr>
      </w:pPr>
      <w:r w:rsidDel="00000000" w:rsidR="00000000" w:rsidRPr="00000000">
        <w:rPr>
          <w:sz w:val="24"/>
          <w:szCs w:val="24"/>
          <w:rtl w:val="0"/>
        </w:rPr>
        <w:t xml:space="preserve">Pendahuluan meliputi uraian tentang permasalahan, ruang lingkup, telaah pustaka yang terkait dengan permasalahan yang dikaji dan diakhiri dengan </w:t>
      </w:r>
      <w:r w:rsidDel="00000000" w:rsidR="00000000" w:rsidRPr="00000000">
        <w:rPr>
          <w:sz w:val="24"/>
          <w:szCs w:val="24"/>
          <w:u w:val="single"/>
          <w:rtl w:val="0"/>
        </w:rPr>
        <w:t xml:space="preserve">tujuan pengabdian/penulisan artikel yang dikemas dalam bahasa ilmiah.</w:t>
      </w:r>
      <w:r w:rsidDel="00000000" w:rsidR="00000000" w:rsidRPr="00000000">
        <w:rPr>
          <w:sz w:val="24"/>
          <w:szCs w:val="24"/>
          <w:rtl w:val="0"/>
        </w:rPr>
        <w:t xml:space="preserve"> Di dalam pendahuluan juga terpapar secara singkat dan jelas roadmap kegiatan, outcome dan output yang diharapkan. </w:t>
      </w:r>
    </w:p>
    <w:p w:rsidR="00000000" w:rsidDel="00000000" w:rsidP="00000000" w:rsidRDefault="00000000" w:rsidRPr="00000000" w14:paraId="0000000D">
      <w:pPr>
        <w:spacing w:line="276" w:lineRule="auto"/>
        <w:jc w:val="both"/>
        <w:rPr>
          <w:sz w:val="24"/>
          <w:szCs w:val="24"/>
        </w:rPr>
      </w:pPr>
      <w:r w:rsidDel="00000000" w:rsidR="00000000" w:rsidRPr="00000000">
        <w:rPr>
          <w:sz w:val="24"/>
          <w:szCs w:val="24"/>
          <w:rtl w:val="0"/>
        </w:rPr>
        <w:t xml:space="preserve">Penulisan kutipan referensi mengikuti format berikut: penulis (tahun: halaman) atau (penulis, tahun: halaman), contoh: Nana (2007: 55-56) atau (Nana, 2007: 55-56). Nama penulis yang dikutip merupakan nama yang ditulis diawal pada daftar pustaka. Penulis harus  memastikan semua kutipan dalam isi artikel telah dituliskan sumber acuannya di daftar pustaka dan sebaliknya juga harus memastikan semua sumber di daftar pustaka benar-benar dikutip dalam isi artikel. Batang tubuh teks menggunakan huruf </w:t>
      </w:r>
      <w:r w:rsidDel="00000000" w:rsidR="00000000" w:rsidRPr="00000000">
        <w:rPr>
          <w:b w:val="1"/>
          <w:bCs w:val="1"/>
          <w:sz w:val="24"/>
          <w:szCs w:val="24"/>
          <w:rtl w:val="0"/>
        </w:rPr>
        <w:t xml:space="preserve">Times New Roma</w:t>
      </w:r>
      <w:r w:rsidDel="00000000" w:rsidR="00000000" w:rsidRPr="00000000">
        <w:rPr>
          <w:sz w:val="24"/>
          <w:szCs w:val="24"/>
          <w:rtl w:val="0"/>
        </w:rPr>
        <w:t xml:space="preserve">n dengan ukuran </w:t>
      </w:r>
      <w:r w:rsidDel="00000000" w:rsidR="00000000" w:rsidRPr="00000000">
        <w:rPr>
          <w:b w:val="1"/>
          <w:bCs w:val="1"/>
          <w:sz w:val="24"/>
          <w:szCs w:val="24"/>
          <w:rtl w:val="0"/>
        </w:rPr>
        <w:t xml:space="preserve">11pt, spasi 1,15, </w:t>
      </w:r>
      <w:r w:rsidDel="00000000" w:rsidR="00000000" w:rsidRPr="00000000">
        <w:rPr>
          <w:b w:val="1"/>
          <w:bCs w:val="1"/>
          <w:i w:val="1"/>
          <w:iCs w:val="1"/>
          <w:sz w:val="24"/>
          <w:szCs w:val="24"/>
          <w:rtl w:val="0"/>
        </w:rPr>
        <w:t xml:space="preserve">regular</w:t>
      </w:r>
      <w:r w:rsidDel="00000000" w:rsidR="00000000" w:rsidRPr="00000000">
        <w:rPr>
          <w:b w:val="1"/>
          <w:bCs w:val="1"/>
          <w:sz w:val="24"/>
          <w:szCs w:val="24"/>
          <w:rtl w:val="0"/>
        </w:rPr>
        <w:t xml:space="preserve"> dan dalam format dua kolom tiap kolom 7,5 cm, jarak antar kolom 1 cm.</w:t>
      </w:r>
      <w:r w:rsidDel="00000000" w:rsidR="00000000" w:rsidRPr="00000000">
        <w:rPr>
          <w:sz w:val="24"/>
          <w:szCs w:val="24"/>
          <w:rtl w:val="0"/>
        </w:rPr>
        <w:t xml:space="preserve"> </w:t>
      </w:r>
    </w:p>
    <w:p w:rsidR="00000000" w:rsidDel="00000000" w:rsidP="00000000" w:rsidRDefault="00000000" w:rsidRPr="00000000" w14:paraId="0000000E">
      <w:pPr>
        <w:spacing w:line="276" w:lineRule="auto"/>
        <w:jc w:val="both"/>
        <w:rPr>
          <w:sz w:val="24"/>
          <w:szCs w:val="24"/>
        </w:rPr>
      </w:pPr>
      <w:r w:rsidDel="00000000" w:rsidR="00000000" w:rsidRPr="00000000">
        <w:rPr>
          <w:sz w:val="24"/>
          <w:szCs w:val="24"/>
          <w:rtl w:val="0"/>
        </w:rPr>
        <w:t xml:space="preserve">Naskah merupakan karya asli berupa hasil pengabdian yang belum pernah diterbitkan di dalam maupun di luar negeri. Tidak ada subjudul dalam isi artikel. Naskah ditulis dalam bahasa Indonesia atau Inggris </w:t>
      </w:r>
      <w:r w:rsidDel="00000000" w:rsidR="00000000" w:rsidRPr="00000000">
        <w:rPr>
          <w:sz w:val="24"/>
          <w:szCs w:val="24"/>
          <w:u w:val="single"/>
          <w:rtl w:val="0"/>
        </w:rPr>
        <w:t xml:space="preserve">minimal 6 halaman maksimal 8 halaman</w:t>
      </w:r>
      <w:r w:rsidDel="00000000" w:rsidR="00000000" w:rsidRPr="00000000">
        <w:rPr>
          <w:sz w:val="24"/>
          <w:szCs w:val="24"/>
          <w:rtl w:val="0"/>
        </w:rPr>
        <w:t xml:space="preserve">. Naskah disertai biodata penulis dan alamat lengkap (kantor dan rumah), serta alamat e-mail dan nomor telepon (terpisah dari draf artikel). </w:t>
      </w:r>
    </w:p>
    <w:p w:rsidR="00000000" w:rsidDel="00000000" w:rsidP="00000000" w:rsidRDefault="00000000" w:rsidRPr="00000000" w14:paraId="0000000F">
      <w:pPr>
        <w:pStyle w:val="Heading6"/>
        <w:spacing w:before="300" w:lineRule="auto"/>
        <w:rPr/>
      </w:pPr>
      <w:r w:rsidDel="00000000" w:rsidR="00000000" w:rsidRPr="00000000">
        <w:rPr>
          <w:rtl w:val="0"/>
        </w:rPr>
        <w:t xml:space="preserve">Metode</w:t>
      </w:r>
    </w:p>
    <w:p w:rsidR="00000000" w:rsidDel="00000000" w:rsidP="00000000" w:rsidRDefault="00000000" w:rsidRPr="00000000" w14:paraId="00000010">
      <w:pPr>
        <w:spacing w:line="276" w:lineRule="auto"/>
        <w:jc w:val="both"/>
        <w:rPr>
          <w:sz w:val="24"/>
          <w:szCs w:val="24"/>
        </w:rPr>
      </w:pPr>
      <w:r w:rsidDel="00000000" w:rsidR="00000000" w:rsidRPr="00000000">
        <w:rPr>
          <w:sz w:val="24"/>
          <w:szCs w:val="24"/>
          <w:rtl w:val="0"/>
        </w:rPr>
        <w:t xml:space="preserve">Metode meliputi uraian yang rinci tentang cara, instrumen, dan teknik analisis pengabdian yang digunakan dalam memecahkan permasalahan.Ilustrasi dapat berupa gambar, grafik, diagram, peta dan foto. Ilustrasi diberi nomor urut dan judul di bagian tengah bawah. Untuk memudahkan penomoran dan pemberian judul gambar serta tabel dapat menggunakan fasilitas </w:t>
      </w:r>
      <w:r w:rsidDel="00000000" w:rsidR="00000000" w:rsidRPr="00000000">
        <w:rPr>
          <w:i w:val="1"/>
          <w:iCs w:val="1"/>
          <w:sz w:val="24"/>
          <w:szCs w:val="24"/>
          <w:rtl w:val="0"/>
        </w:rPr>
        <w:t xml:space="preserve">Caption.</w:t>
      </w:r>
      <w:r w:rsidDel="00000000" w:rsidR="00000000" w:rsidRPr="00000000">
        <w:rPr>
          <w:sz w:val="24"/>
          <w:szCs w:val="24"/>
          <w:rtl w:val="0"/>
        </w:rPr>
        <w:t xml:space="preserve">Gambar 1 dan Gambar 2 adalah contoh pencantuman grafik dan gambar.</w:t>
      </w:r>
    </w:p>
    <w:p w:rsidR="00000000" w:rsidDel="00000000" w:rsidP="00000000" w:rsidRDefault="00000000" w:rsidRPr="00000000" w14:paraId="00000011">
      <w:pPr>
        <w:spacing w:line="276" w:lineRule="auto"/>
        <w:jc w:val="both"/>
        <w:rPr>
          <w:sz w:val="24"/>
          <w:szCs w:val="24"/>
        </w:rPr>
      </w:pPr>
      <w:r w:rsidDel="00000000" w:rsidR="00000000" w:rsidRPr="00000000">
        <w:rPr>
          <w:rtl w:val="0"/>
        </w:rPr>
      </w:r>
    </w:p>
    <w:p w:rsidR="00000000" w:rsidDel="00000000" w:rsidP="00000000" w:rsidRDefault="00000000" w:rsidRPr="00000000" w14:paraId="00000012">
      <w:pPr>
        <w:spacing w:line="276" w:lineRule="auto"/>
        <w:jc w:val="center"/>
        <w:rPr>
          <w:color w:val="333333"/>
        </w:rPr>
      </w:pPr>
      <w:r w:rsidDel="00000000" w:rsidR="00000000" w:rsidRPr="00000000">
        <w:rPr>
          <w:color w:val="333333"/>
        </w:rPr>
        <w:drawing>
          <wp:inline distB="0" distT="0" distL="0" distR="0">
            <wp:extent cx="2705735" cy="1578610"/>
            <wp:docPr id="10" name=""/>
            <a:graphic>
              <a:graphicData uri="http://schemas.openxmlformats.org/drawingml/2006/chart">
                <c:chart r:id="rId9"/>
              </a:graphicData>
            </a:graphic>
          </wp:inline>
        </w:drawing>
      </w:r>
      <w:r w:rsidDel="00000000" w:rsidR="00000000" w:rsidRPr="00000000">
        <w:rPr>
          <w:rtl w:val="0"/>
        </w:rPr>
      </w:r>
    </w:p>
    <w:p w:rsidR="00000000" w:rsidDel="00000000" w:rsidP="00000000" w:rsidRDefault="00000000" w:rsidRPr="00000000" w14:paraId="00000013">
      <w:pPr>
        <w:spacing w:line="276" w:lineRule="auto"/>
        <w:jc w:val="center"/>
        <w:rPr/>
        <w:sectPr>
          <w:type w:val="continuous"/>
          <w:pgSz w:h="16838" w:w="11906" w:orient="portrait"/>
          <w:pgMar w:bottom="1418" w:top="1701" w:left="1418" w:right="1418" w:header="709" w:footer="709"/>
          <w:cols w:equalWidth="0" w:num="2">
            <w:col w:space="708" w:w="4181"/>
            <w:col w:space="0" w:w="4181"/>
          </w:cols>
        </w:sectPr>
      </w:pPr>
      <w:r w:rsidDel="00000000" w:rsidR="00000000" w:rsidRPr="00000000">
        <w:rPr>
          <w:rtl w:val="0"/>
        </w:rPr>
        <w:t xml:space="preserve">Gambar 1. Judul Gambar</w:t>
      </w:r>
    </w:p>
    <w:p w:rsidR="00000000" w:rsidDel="00000000" w:rsidP="00000000" w:rsidRDefault="00000000" w:rsidRPr="00000000" w14:paraId="00000014">
      <w:pPr>
        <w:spacing w:line="276" w:lineRule="auto"/>
        <w:jc w:val="center"/>
        <w:rPr/>
      </w:pPr>
      <w:r w:rsidDel="00000000" w:rsidR="00000000" w:rsidRPr="00000000">
        <w:rPr>
          <w:rtl w:val="0"/>
        </w:rPr>
      </w:r>
    </w:p>
    <w:p w:rsidR="00000000" w:rsidDel="00000000" w:rsidP="00000000" w:rsidRDefault="00000000" w:rsidRPr="00000000" w14:paraId="00000015">
      <w:pPr>
        <w:spacing w:line="276" w:lineRule="auto"/>
        <w:jc w:val="center"/>
        <w:rPr/>
      </w:pPr>
      <w:r w:rsidDel="00000000" w:rsidR="00000000" w:rsidRPr="00000000">
        <w:rPr/>
        <w:drawing>
          <wp:inline distB="0" distT="0" distL="0" distR="0">
            <wp:extent cx="4772025" cy="1652990"/>
            <wp:effectExtent b="0" l="0" r="0" t="0"/>
            <wp:docPr id="13" name="image2.png"/>
            <a:graphic>
              <a:graphicData uri="http://schemas.openxmlformats.org/drawingml/2006/picture">
                <pic:pic>
                  <pic:nvPicPr>
                    <pic:cNvPr id="0" name="image2.png"/>
                    <pic:cNvPicPr preferRelativeResize="0"/>
                  </pic:nvPicPr>
                  <pic:blipFill>
                    <a:blip r:embed="rId10"/>
                    <a:srcRect b="48002" l="0" r="0" t="10692"/>
                    <a:stretch>
                      <a:fillRect/>
                    </a:stretch>
                  </pic:blipFill>
                  <pic:spPr>
                    <a:xfrm>
                      <a:off x="0" y="0"/>
                      <a:ext cx="4772025" cy="165299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line="276" w:lineRule="auto"/>
        <w:jc w:val="center"/>
        <w:rPr/>
        <w:sectPr>
          <w:type w:val="continuous"/>
          <w:pgSz w:h="16838" w:w="11906" w:orient="portrait"/>
          <w:pgMar w:bottom="1418" w:top="1701" w:left="1418" w:right="1418" w:header="709" w:footer="709"/>
        </w:sectPr>
      </w:pPr>
      <w:r w:rsidDel="00000000" w:rsidR="00000000" w:rsidRPr="00000000">
        <w:rPr>
          <w:rtl w:val="0"/>
        </w:rPr>
        <w:t xml:space="preserve">Gambar 2. Judul Gambar (kutipan sumber, jika gambar/grafik mengutip suatu sumber)</w:t>
      </w:r>
    </w:p>
    <w:p w:rsidR="00000000" w:rsidDel="00000000" w:rsidP="00000000" w:rsidRDefault="00000000" w:rsidRPr="00000000" w14:paraId="00000017">
      <w:pPr>
        <w:pStyle w:val="Heading6"/>
        <w:spacing w:before="300" w:lineRule="auto"/>
        <w:rPr/>
      </w:pPr>
      <w:r w:rsidDel="00000000" w:rsidR="00000000" w:rsidRPr="00000000">
        <w:rPr>
          <w:rtl w:val="0"/>
        </w:rPr>
        <w:t xml:space="preserve">hasil dan pembahasan</w:t>
      </w:r>
    </w:p>
    <w:p w:rsidR="00000000" w:rsidDel="00000000" w:rsidP="00000000" w:rsidRDefault="00000000" w:rsidRPr="00000000" w14:paraId="00000018">
      <w:pPr>
        <w:spacing w:line="276" w:lineRule="auto"/>
        <w:jc w:val="both"/>
        <w:rPr>
          <w:sz w:val="24"/>
          <w:szCs w:val="24"/>
        </w:rPr>
      </w:pPr>
      <w:r w:rsidDel="00000000" w:rsidR="00000000" w:rsidRPr="00000000">
        <w:rPr>
          <w:sz w:val="24"/>
          <w:szCs w:val="24"/>
          <w:rtl w:val="0"/>
        </w:rPr>
        <w:t xml:space="preserve">Hasil dan Pembahasan merupakan uraian obyektif tentang hasil-hasil pengabdian berkaitan dengan tujuan kegiatan dan pembahasannya. Pembahasan juga perlu didukung oleh literatur dan penelitian/pengabdian sebelumnya. Tabel 1 dan Tabel 2 adalah contoh penulisan tabel.</w:t>
      </w:r>
    </w:p>
    <w:p w:rsidR="00000000" w:rsidDel="00000000" w:rsidP="00000000" w:rsidRDefault="00000000" w:rsidRPr="00000000" w14:paraId="00000019">
      <w:pPr>
        <w:spacing w:line="276" w:lineRule="auto"/>
        <w:jc w:val="both"/>
        <w:rPr>
          <w:sz w:val="24"/>
          <w:szCs w:val="24"/>
        </w:rPr>
      </w:pPr>
      <w:r w:rsidDel="00000000" w:rsidR="00000000" w:rsidRPr="00000000">
        <w:rPr>
          <w:rtl w:val="0"/>
        </w:rPr>
      </w:r>
    </w:p>
    <w:p w:rsidR="00000000" w:rsidDel="00000000" w:rsidP="00000000" w:rsidRDefault="00000000" w:rsidRPr="00000000" w14:paraId="0000001A">
      <w:pPr>
        <w:spacing w:line="276" w:lineRule="auto"/>
        <w:jc w:val="both"/>
        <w:rPr/>
      </w:pPr>
      <w:r w:rsidDel="00000000" w:rsidR="00000000" w:rsidRPr="00000000">
        <w:rPr>
          <w:rtl w:val="0"/>
        </w:rPr>
        <w:t xml:space="preserve">Tabel1. Judul Tabel</w:t>
      </w:r>
    </w:p>
    <w:tbl>
      <w:tblPr>
        <w:tblStyle w:val="Table1"/>
        <w:tblW w:w="4221.0" w:type="dxa"/>
        <w:jc w:val="left"/>
        <w:tblInd w:w="108.0" w:type="dxa"/>
        <w:tblBorders>
          <w:top w:color="000000" w:space="0" w:sz="4" w:val="single"/>
          <w:bottom w:color="000000" w:space="0" w:sz="4" w:val="single"/>
        </w:tblBorders>
        <w:tblLayout w:type="fixed"/>
        <w:tblLook w:val="0400"/>
      </w:tblPr>
      <w:tblGrid>
        <w:gridCol w:w="1267"/>
        <w:gridCol w:w="436"/>
        <w:gridCol w:w="717"/>
        <w:gridCol w:w="1084"/>
        <w:gridCol w:w="717"/>
        <w:tblGridChange w:id="0">
          <w:tblGrid>
            <w:gridCol w:w="1267"/>
            <w:gridCol w:w="436"/>
            <w:gridCol w:w="717"/>
            <w:gridCol w:w="1084"/>
            <w:gridCol w:w="717"/>
          </w:tblGrid>
        </w:tblGridChange>
      </w:tblGrid>
      <w:tr>
        <w:trPr>
          <w:cantSplit w:val="0"/>
          <w:trHeight w:val="33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01B">
            <w:pPr>
              <w:spacing w:line="276" w:lineRule="auto"/>
              <w:jc w:val="both"/>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1C">
            <w:pPr>
              <w:spacing w:line="276" w:lineRule="auto"/>
              <w:jc w:val="both"/>
              <w:rPr/>
            </w:pPr>
            <w:r w:rsidDel="00000000" w:rsidR="00000000" w:rsidRPr="00000000">
              <w:rPr>
                <w:rtl w:val="0"/>
              </w:rPr>
              <w:t xml:space="preserve">N</w:t>
            </w:r>
          </w:p>
        </w:tc>
        <w:tc>
          <w:tcPr>
            <w:tcBorders>
              <w:top w:color="000000" w:space="0" w:sz="4" w:val="single"/>
              <w:bottom w:color="000000" w:space="0" w:sz="4" w:val="single"/>
            </w:tcBorders>
            <w:vAlign w:val="center"/>
          </w:tcPr>
          <w:p w:rsidR="00000000" w:rsidDel="00000000" w:rsidP="00000000" w:rsidRDefault="00000000" w:rsidRPr="00000000" w14:paraId="0000001D">
            <w:pPr>
              <w:spacing w:line="276" w:lineRule="auto"/>
              <w:jc w:val="both"/>
              <w:rPr/>
            </w:pPr>
            <w:r w:rsidDel="00000000" w:rsidR="00000000" w:rsidRPr="00000000">
              <w:rPr>
                <w:rtl w:val="0"/>
              </w:rPr>
              <w:t xml:space="preserve">Mean</w:t>
            </w:r>
          </w:p>
        </w:tc>
        <w:tc>
          <w:tcPr>
            <w:tcBorders>
              <w:top w:color="000000" w:space="0" w:sz="4" w:val="single"/>
              <w:bottom w:color="000000" w:space="0" w:sz="4" w:val="single"/>
            </w:tcBorders>
            <w:vAlign w:val="center"/>
          </w:tcPr>
          <w:p w:rsidR="00000000" w:rsidDel="00000000" w:rsidP="00000000" w:rsidRDefault="00000000" w:rsidRPr="00000000" w14:paraId="0000001E">
            <w:pPr>
              <w:spacing w:line="276" w:lineRule="auto"/>
              <w:jc w:val="both"/>
              <w:rPr/>
            </w:pPr>
            <w:r w:rsidDel="00000000" w:rsidR="00000000" w:rsidRPr="00000000">
              <w:rPr>
                <w:rtl w:val="0"/>
              </w:rPr>
              <w:t xml:space="preserve">Std. Deviation</w:t>
            </w:r>
          </w:p>
        </w:tc>
        <w:tc>
          <w:tcPr>
            <w:tcBorders>
              <w:top w:color="000000" w:space="0" w:sz="4" w:val="single"/>
              <w:bottom w:color="000000" w:space="0" w:sz="4" w:val="single"/>
            </w:tcBorders>
            <w:vAlign w:val="center"/>
          </w:tcPr>
          <w:p w:rsidR="00000000" w:rsidDel="00000000" w:rsidP="00000000" w:rsidRDefault="00000000" w:rsidRPr="00000000" w14:paraId="0000001F">
            <w:pPr>
              <w:spacing w:line="276" w:lineRule="auto"/>
              <w:jc w:val="both"/>
              <w:rPr/>
            </w:pPr>
            <w:r w:rsidDel="00000000" w:rsidR="00000000" w:rsidRPr="00000000">
              <w:rPr>
                <w:rtl w:val="0"/>
              </w:rPr>
              <w:t xml:space="preserve">Std. Error Mean</w:t>
            </w:r>
          </w:p>
        </w:tc>
      </w:tr>
      <w:tr>
        <w:trPr>
          <w:cantSplit w:val="0"/>
          <w:tblHeader w:val="0"/>
        </w:trPr>
        <w:tc>
          <w:tcPr>
            <w:tcBorders>
              <w:top w:color="000000" w:space="0" w:sz="4" w:val="single"/>
            </w:tcBorders>
          </w:tcPr>
          <w:p w:rsidR="00000000" w:rsidDel="00000000" w:rsidP="00000000" w:rsidRDefault="00000000" w:rsidRPr="00000000" w14:paraId="00000020">
            <w:pPr>
              <w:spacing w:line="276" w:lineRule="auto"/>
              <w:jc w:val="both"/>
              <w:rPr/>
            </w:pPr>
            <w:r w:rsidDel="00000000" w:rsidR="00000000" w:rsidRPr="00000000">
              <w:rPr>
                <w:rtl w:val="0"/>
              </w:rPr>
              <w:t xml:space="preserve">Eksperimen</w:t>
            </w:r>
          </w:p>
        </w:tc>
        <w:tc>
          <w:tcPr>
            <w:tcBorders>
              <w:top w:color="000000" w:space="0" w:sz="4" w:val="single"/>
            </w:tcBorders>
          </w:tcPr>
          <w:p w:rsidR="00000000" w:rsidDel="00000000" w:rsidP="00000000" w:rsidRDefault="00000000" w:rsidRPr="00000000" w14:paraId="00000021">
            <w:pPr>
              <w:spacing w:line="276" w:lineRule="auto"/>
              <w:jc w:val="both"/>
              <w:rPr/>
            </w:pPr>
            <w:r w:rsidDel="00000000" w:rsidR="00000000" w:rsidRPr="00000000">
              <w:rPr>
                <w:rtl w:val="0"/>
              </w:rPr>
              <w:t xml:space="preserve">99</w:t>
            </w:r>
          </w:p>
        </w:tc>
        <w:tc>
          <w:tcPr>
            <w:tcBorders>
              <w:top w:color="000000" w:space="0" w:sz="4" w:val="single"/>
            </w:tcBorders>
          </w:tcPr>
          <w:p w:rsidR="00000000" w:rsidDel="00000000" w:rsidP="00000000" w:rsidRDefault="00000000" w:rsidRPr="00000000" w14:paraId="00000022">
            <w:pPr>
              <w:spacing w:line="276" w:lineRule="auto"/>
              <w:jc w:val="both"/>
              <w:rPr/>
            </w:pPr>
            <w:r w:rsidDel="00000000" w:rsidR="00000000" w:rsidRPr="00000000">
              <w:rPr>
                <w:rtl w:val="0"/>
              </w:rPr>
              <w:t xml:space="preserve">43.39</w:t>
            </w:r>
          </w:p>
        </w:tc>
        <w:tc>
          <w:tcPr>
            <w:tcBorders>
              <w:top w:color="000000" w:space="0" w:sz="4" w:val="single"/>
            </w:tcBorders>
          </w:tcPr>
          <w:p w:rsidR="00000000" w:rsidDel="00000000" w:rsidP="00000000" w:rsidRDefault="00000000" w:rsidRPr="00000000" w14:paraId="00000023">
            <w:pPr>
              <w:spacing w:line="276" w:lineRule="auto"/>
              <w:jc w:val="both"/>
              <w:rPr/>
            </w:pPr>
            <w:r w:rsidDel="00000000" w:rsidR="00000000" w:rsidRPr="00000000">
              <w:rPr>
                <w:rtl w:val="0"/>
              </w:rPr>
              <w:t xml:space="preserve">19.469</w:t>
            </w:r>
          </w:p>
        </w:tc>
        <w:tc>
          <w:tcPr>
            <w:tcBorders>
              <w:top w:color="000000" w:space="0" w:sz="4" w:val="single"/>
            </w:tcBorders>
          </w:tcPr>
          <w:p w:rsidR="00000000" w:rsidDel="00000000" w:rsidP="00000000" w:rsidRDefault="00000000" w:rsidRPr="00000000" w14:paraId="00000024">
            <w:pPr>
              <w:spacing w:line="276" w:lineRule="auto"/>
              <w:jc w:val="both"/>
              <w:rPr/>
            </w:pPr>
            <w:r w:rsidDel="00000000" w:rsidR="00000000" w:rsidRPr="00000000">
              <w:rPr>
                <w:rtl w:val="0"/>
              </w:rPr>
              <w:t xml:space="preserve">1.957</w:t>
            </w:r>
          </w:p>
        </w:tc>
      </w:tr>
      <w:tr>
        <w:trPr>
          <w:cantSplit w:val="0"/>
          <w:tblHeader w:val="0"/>
        </w:trPr>
        <w:tc>
          <w:tcPr/>
          <w:p w:rsidR="00000000" w:rsidDel="00000000" w:rsidP="00000000" w:rsidRDefault="00000000" w:rsidRPr="00000000" w14:paraId="00000025">
            <w:pPr>
              <w:spacing w:line="276" w:lineRule="auto"/>
              <w:jc w:val="both"/>
              <w:rPr/>
            </w:pPr>
            <w:r w:rsidDel="00000000" w:rsidR="00000000" w:rsidRPr="00000000">
              <w:rPr>
                <w:rtl w:val="0"/>
              </w:rPr>
              <w:t xml:space="preserve">Kontrol</w:t>
            </w:r>
          </w:p>
        </w:tc>
        <w:tc>
          <w:tcPr/>
          <w:p w:rsidR="00000000" w:rsidDel="00000000" w:rsidP="00000000" w:rsidRDefault="00000000" w:rsidRPr="00000000" w14:paraId="00000026">
            <w:pPr>
              <w:spacing w:line="276" w:lineRule="auto"/>
              <w:jc w:val="both"/>
              <w:rPr/>
            </w:pPr>
            <w:r w:rsidDel="00000000" w:rsidR="00000000" w:rsidRPr="00000000">
              <w:rPr>
                <w:rtl w:val="0"/>
              </w:rPr>
              <w:t xml:space="preserve">94</w:t>
            </w:r>
          </w:p>
        </w:tc>
        <w:tc>
          <w:tcPr/>
          <w:p w:rsidR="00000000" w:rsidDel="00000000" w:rsidP="00000000" w:rsidRDefault="00000000" w:rsidRPr="00000000" w14:paraId="00000027">
            <w:pPr>
              <w:spacing w:line="276" w:lineRule="auto"/>
              <w:jc w:val="both"/>
              <w:rPr/>
            </w:pPr>
            <w:r w:rsidDel="00000000" w:rsidR="00000000" w:rsidRPr="00000000">
              <w:rPr>
                <w:rtl w:val="0"/>
              </w:rPr>
              <w:t xml:space="preserve">20.34</w:t>
            </w:r>
          </w:p>
        </w:tc>
        <w:tc>
          <w:tcPr/>
          <w:p w:rsidR="00000000" w:rsidDel="00000000" w:rsidP="00000000" w:rsidRDefault="00000000" w:rsidRPr="00000000" w14:paraId="00000028">
            <w:pPr>
              <w:spacing w:line="276" w:lineRule="auto"/>
              <w:jc w:val="both"/>
              <w:rPr/>
            </w:pPr>
            <w:r w:rsidDel="00000000" w:rsidR="00000000" w:rsidRPr="00000000">
              <w:rPr>
                <w:rtl w:val="0"/>
              </w:rPr>
              <w:t xml:space="preserve">16.301</w:t>
            </w:r>
          </w:p>
        </w:tc>
        <w:tc>
          <w:tcPr/>
          <w:p w:rsidR="00000000" w:rsidDel="00000000" w:rsidP="00000000" w:rsidRDefault="00000000" w:rsidRPr="00000000" w14:paraId="00000029">
            <w:pPr>
              <w:spacing w:line="276" w:lineRule="auto"/>
              <w:jc w:val="both"/>
              <w:rPr/>
            </w:pPr>
            <w:r w:rsidDel="00000000" w:rsidR="00000000" w:rsidRPr="00000000">
              <w:rPr>
                <w:rtl w:val="0"/>
              </w:rPr>
              <w:t xml:space="preserve">1.681</w:t>
            </w:r>
          </w:p>
        </w:tc>
      </w:tr>
    </w:tbl>
    <w:p w:rsidR="00000000" w:rsidDel="00000000" w:rsidP="00000000" w:rsidRDefault="00000000" w:rsidRPr="00000000" w14:paraId="0000002A">
      <w:pPr>
        <w:spacing w:line="276" w:lineRule="auto"/>
        <w:jc w:val="both"/>
        <w:rPr>
          <w:color w:val="333333"/>
        </w:rPr>
        <w:sectPr>
          <w:type w:val="continuous"/>
          <w:pgSz w:h="16838" w:w="11906" w:orient="portrait"/>
          <w:pgMar w:bottom="1418" w:top="1701" w:left="1418" w:right="1418" w:header="709" w:footer="709"/>
          <w:cols w:equalWidth="0" w:num="2">
            <w:col w:space="708" w:w="4181"/>
            <w:col w:space="0" w:w="4181"/>
          </w:cols>
        </w:sectPr>
      </w:pPr>
      <w:r w:rsidDel="00000000" w:rsidR="00000000" w:rsidRPr="00000000">
        <w:rPr>
          <w:color w:val="333333"/>
          <w:rtl w:val="0"/>
        </w:rPr>
        <w:t xml:space="preserve">catatan tabel</w:t>
      </w:r>
    </w:p>
    <w:p w:rsidR="00000000" w:rsidDel="00000000" w:rsidP="00000000" w:rsidRDefault="00000000" w:rsidRPr="00000000" w14:paraId="0000002B">
      <w:pPr>
        <w:spacing w:line="276" w:lineRule="auto"/>
        <w:jc w:val="both"/>
        <w:rPr/>
      </w:pPr>
      <w:r w:rsidDel="00000000" w:rsidR="00000000" w:rsidRPr="00000000">
        <w:rPr>
          <w:rtl w:val="0"/>
        </w:rPr>
      </w:r>
    </w:p>
    <w:p w:rsidR="00000000" w:rsidDel="00000000" w:rsidP="00000000" w:rsidRDefault="00000000" w:rsidRPr="00000000" w14:paraId="0000002C">
      <w:pPr>
        <w:spacing w:line="276" w:lineRule="auto"/>
        <w:jc w:val="both"/>
        <w:rPr/>
      </w:pPr>
      <w:r w:rsidDel="00000000" w:rsidR="00000000" w:rsidRPr="00000000">
        <w:rPr>
          <w:rtl w:val="0"/>
        </w:rPr>
        <w:t xml:space="preserve">Tabel 2. Judul Tabel</w:t>
      </w:r>
    </w:p>
    <w:tbl>
      <w:tblPr>
        <w:tblStyle w:val="Table2"/>
        <w:tblW w:w="8770.0" w:type="dxa"/>
        <w:jc w:val="left"/>
        <w:tblInd w:w="198.0" w:type="dxa"/>
        <w:tblBorders>
          <w:top w:color="000000" w:space="0" w:sz="4" w:val="single"/>
          <w:bottom w:color="000000" w:space="0" w:sz="4" w:val="single"/>
          <w:insideH w:color="000000" w:space="0" w:sz="4" w:val="single"/>
        </w:tblBorders>
        <w:tblLayout w:type="fixed"/>
        <w:tblLook w:val="0400"/>
      </w:tblPr>
      <w:tblGrid>
        <w:gridCol w:w="561"/>
        <w:gridCol w:w="3544"/>
        <w:gridCol w:w="1105"/>
        <w:gridCol w:w="933"/>
        <w:gridCol w:w="985"/>
        <w:gridCol w:w="876"/>
        <w:gridCol w:w="766"/>
        <w:tblGridChange w:id="0">
          <w:tblGrid>
            <w:gridCol w:w="561"/>
            <w:gridCol w:w="3544"/>
            <w:gridCol w:w="1105"/>
            <w:gridCol w:w="933"/>
            <w:gridCol w:w="985"/>
            <w:gridCol w:w="876"/>
            <w:gridCol w:w="766"/>
          </w:tblGrid>
        </w:tblGridChange>
      </w:tblGrid>
      <w:tr>
        <w:trPr>
          <w:cantSplit w:val="0"/>
          <w:trHeight w:val="215" w:hRule="atLeast"/>
          <w:tblHeader w:val="0"/>
        </w:trPr>
        <w:tc>
          <w:tcPr>
            <w:tcBorders>
              <w:bottom w:color="000000" w:space="0" w:sz="4" w:val="single"/>
            </w:tcBorders>
            <w:vAlign w:val="center"/>
          </w:tcPr>
          <w:p w:rsidR="00000000" w:rsidDel="00000000" w:rsidP="00000000" w:rsidRDefault="00000000" w:rsidRPr="00000000" w14:paraId="0000002D">
            <w:pPr>
              <w:spacing w:line="276" w:lineRule="auto"/>
              <w:jc w:val="both"/>
              <w:rPr>
                <w:color w:val="000000"/>
              </w:rPr>
            </w:pPr>
            <w:r w:rsidDel="00000000" w:rsidR="00000000" w:rsidRPr="00000000">
              <w:rPr>
                <w:color w:val="000000"/>
                <w:rtl w:val="0"/>
              </w:rPr>
              <w:t xml:space="preserve">No</w:t>
            </w:r>
          </w:p>
        </w:tc>
        <w:tc>
          <w:tcPr>
            <w:tcBorders>
              <w:bottom w:color="000000" w:space="0" w:sz="4" w:val="single"/>
            </w:tcBorders>
            <w:vAlign w:val="center"/>
          </w:tcPr>
          <w:p w:rsidR="00000000" w:rsidDel="00000000" w:rsidP="00000000" w:rsidRDefault="00000000" w:rsidRPr="00000000" w14:paraId="0000002E">
            <w:pPr>
              <w:spacing w:line="276" w:lineRule="auto"/>
              <w:jc w:val="both"/>
              <w:rPr>
                <w:color w:val="000000"/>
              </w:rPr>
            </w:pPr>
            <w:r w:rsidDel="00000000" w:rsidR="00000000" w:rsidRPr="00000000">
              <w:rPr>
                <w:color w:val="000000"/>
                <w:rtl w:val="0"/>
              </w:rPr>
              <w:t xml:space="preserve">Nama Sekolah</w:t>
            </w:r>
          </w:p>
        </w:tc>
        <w:tc>
          <w:tcPr>
            <w:tcBorders>
              <w:bottom w:color="000000" w:space="0" w:sz="4" w:val="single"/>
            </w:tcBorders>
            <w:vAlign w:val="center"/>
          </w:tcPr>
          <w:p w:rsidR="00000000" w:rsidDel="00000000" w:rsidP="00000000" w:rsidRDefault="00000000" w:rsidRPr="00000000" w14:paraId="0000002F">
            <w:pPr>
              <w:spacing w:line="276" w:lineRule="auto"/>
              <w:jc w:val="both"/>
              <w:rPr>
                <w:color w:val="000000"/>
              </w:rPr>
            </w:pPr>
            <w:r w:rsidDel="00000000" w:rsidR="00000000" w:rsidRPr="00000000">
              <w:rPr>
                <w:color w:val="000000"/>
                <w:rtl w:val="0"/>
              </w:rPr>
              <w:t xml:space="preserve">2009</w:t>
            </w:r>
          </w:p>
        </w:tc>
        <w:tc>
          <w:tcPr>
            <w:tcBorders>
              <w:bottom w:color="000000" w:space="0" w:sz="4" w:val="single"/>
            </w:tcBorders>
            <w:vAlign w:val="center"/>
          </w:tcPr>
          <w:p w:rsidR="00000000" w:rsidDel="00000000" w:rsidP="00000000" w:rsidRDefault="00000000" w:rsidRPr="00000000" w14:paraId="00000030">
            <w:pPr>
              <w:spacing w:line="276" w:lineRule="auto"/>
              <w:jc w:val="both"/>
              <w:rPr>
                <w:color w:val="000000"/>
              </w:rPr>
            </w:pPr>
            <w:r w:rsidDel="00000000" w:rsidR="00000000" w:rsidRPr="00000000">
              <w:rPr>
                <w:color w:val="000000"/>
                <w:rtl w:val="0"/>
              </w:rPr>
              <w:t xml:space="preserve">2010</w:t>
            </w:r>
          </w:p>
        </w:tc>
        <w:tc>
          <w:tcPr>
            <w:tcBorders>
              <w:bottom w:color="000000" w:space="0" w:sz="4" w:val="single"/>
            </w:tcBorders>
            <w:vAlign w:val="center"/>
          </w:tcPr>
          <w:p w:rsidR="00000000" w:rsidDel="00000000" w:rsidP="00000000" w:rsidRDefault="00000000" w:rsidRPr="00000000" w14:paraId="00000031">
            <w:pPr>
              <w:spacing w:line="276" w:lineRule="auto"/>
              <w:jc w:val="both"/>
              <w:rPr>
                <w:color w:val="000000"/>
              </w:rPr>
            </w:pPr>
            <w:r w:rsidDel="00000000" w:rsidR="00000000" w:rsidRPr="00000000">
              <w:rPr>
                <w:color w:val="000000"/>
                <w:rtl w:val="0"/>
              </w:rPr>
              <w:t xml:space="preserve">2011</w:t>
            </w:r>
          </w:p>
        </w:tc>
        <w:tc>
          <w:tcPr>
            <w:tcBorders>
              <w:bottom w:color="000000" w:space="0" w:sz="4" w:val="single"/>
            </w:tcBorders>
            <w:vAlign w:val="center"/>
          </w:tcPr>
          <w:p w:rsidR="00000000" w:rsidDel="00000000" w:rsidP="00000000" w:rsidRDefault="00000000" w:rsidRPr="00000000" w14:paraId="00000032">
            <w:pPr>
              <w:spacing w:line="276" w:lineRule="auto"/>
              <w:jc w:val="both"/>
              <w:rPr>
                <w:color w:val="000000"/>
              </w:rPr>
            </w:pPr>
            <w:r w:rsidDel="00000000" w:rsidR="00000000" w:rsidRPr="00000000">
              <w:rPr>
                <w:color w:val="000000"/>
                <w:rtl w:val="0"/>
              </w:rPr>
              <w:t xml:space="preserve">2012</w:t>
            </w:r>
          </w:p>
        </w:tc>
        <w:tc>
          <w:tcPr>
            <w:tcBorders>
              <w:bottom w:color="000000" w:space="0" w:sz="4" w:val="single"/>
            </w:tcBorders>
            <w:vAlign w:val="center"/>
          </w:tcPr>
          <w:p w:rsidR="00000000" w:rsidDel="00000000" w:rsidP="00000000" w:rsidRDefault="00000000" w:rsidRPr="00000000" w14:paraId="00000033">
            <w:pPr>
              <w:spacing w:line="276" w:lineRule="auto"/>
              <w:jc w:val="both"/>
              <w:rPr>
                <w:color w:val="000000"/>
              </w:rPr>
            </w:pPr>
            <w:r w:rsidDel="00000000" w:rsidR="00000000" w:rsidRPr="00000000">
              <w:rPr>
                <w:color w:val="000000"/>
                <w:rtl w:val="0"/>
              </w:rPr>
              <w:t xml:space="preserve">2013</w:t>
            </w:r>
          </w:p>
        </w:tc>
      </w:tr>
      <w:tr>
        <w:trPr>
          <w:cantSplit w:val="0"/>
          <w:trHeight w:val="215" w:hRule="atLeast"/>
          <w:tblHeader w:val="0"/>
        </w:trPr>
        <w:tc>
          <w:tcPr>
            <w:tcBorders>
              <w:top w:color="000000" w:space="0" w:sz="4" w:val="single"/>
              <w:bottom w:color="000000" w:space="0" w:sz="0" w:val="nil"/>
            </w:tcBorders>
            <w:vAlign w:val="center"/>
          </w:tcPr>
          <w:p w:rsidR="00000000" w:rsidDel="00000000" w:rsidP="00000000" w:rsidRDefault="00000000" w:rsidRPr="00000000" w14:paraId="00000034">
            <w:pPr>
              <w:spacing w:line="276" w:lineRule="auto"/>
              <w:jc w:val="both"/>
              <w:rPr>
                <w:color w:val="000000"/>
              </w:rPr>
            </w:pPr>
            <w:r w:rsidDel="00000000" w:rsidR="00000000" w:rsidRPr="00000000">
              <w:rPr>
                <w:color w:val="000000"/>
                <w:rtl w:val="0"/>
              </w:rPr>
              <w:t xml:space="preserve">1</w:t>
            </w:r>
          </w:p>
        </w:tc>
        <w:tc>
          <w:tcPr>
            <w:tcBorders>
              <w:top w:color="000000" w:space="0" w:sz="4" w:val="single"/>
              <w:bottom w:color="000000" w:space="0" w:sz="0" w:val="nil"/>
            </w:tcBorders>
            <w:vAlign w:val="center"/>
          </w:tcPr>
          <w:p w:rsidR="00000000" w:rsidDel="00000000" w:rsidP="00000000" w:rsidRDefault="00000000" w:rsidRPr="00000000" w14:paraId="00000035">
            <w:pPr>
              <w:spacing w:line="276" w:lineRule="auto"/>
              <w:jc w:val="both"/>
              <w:rPr>
                <w:color w:val="000000"/>
              </w:rPr>
            </w:pPr>
            <w:r w:rsidDel="00000000" w:rsidR="00000000" w:rsidRPr="00000000">
              <w:rPr>
                <w:color w:val="000000"/>
                <w:rtl w:val="0"/>
              </w:rPr>
              <w:t xml:space="preserve">SMK Muhammadiyah 2 Wates</w:t>
            </w:r>
          </w:p>
        </w:tc>
        <w:tc>
          <w:tcPr>
            <w:tcBorders>
              <w:top w:color="000000" w:space="0" w:sz="4" w:val="single"/>
              <w:bottom w:color="000000" w:space="0" w:sz="0" w:val="nil"/>
            </w:tcBorders>
            <w:vAlign w:val="center"/>
          </w:tcPr>
          <w:p w:rsidR="00000000" w:rsidDel="00000000" w:rsidP="00000000" w:rsidRDefault="00000000" w:rsidRPr="00000000" w14:paraId="00000036">
            <w:pPr>
              <w:spacing w:line="276" w:lineRule="auto"/>
              <w:jc w:val="both"/>
              <w:rPr>
                <w:color w:val="000000"/>
              </w:rPr>
            </w:pPr>
            <w:r w:rsidDel="00000000" w:rsidR="00000000" w:rsidRPr="00000000">
              <w:rPr>
                <w:color w:val="000000"/>
                <w:rtl w:val="0"/>
              </w:rPr>
              <w:t xml:space="preserve">68,23</w:t>
            </w:r>
          </w:p>
        </w:tc>
        <w:tc>
          <w:tcPr>
            <w:tcBorders>
              <w:top w:color="000000" w:space="0" w:sz="4" w:val="single"/>
              <w:bottom w:color="000000" w:space="0" w:sz="0" w:val="nil"/>
            </w:tcBorders>
            <w:vAlign w:val="center"/>
          </w:tcPr>
          <w:p w:rsidR="00000000" w:rsidDel="00000000" w:rsidP="00000000" w:rsidRDefault="00000000" w:rsidRPr="00000000" w14:paraId="00000037">
            <w:pPr>
              <w:spacing w:line="276" w:lineRule="auto"/>
              <w:jc w:val="both"/>
              <w:rPr>
                <w:color w:val="000000"/>
              </w:rPr>
            </w:pPr>
            <w:r w:rsidDel="00000000" w:rsidR="00000000" w:rsidRPr="00000000">
              <w:rPr>
                <w:color w:val="000000"/>
                <w:rtl w:val="0"/>
              </w:rPr>
              <w:t xml:space="preserve">60</w:t>
            </w:r>
          </w:p>
        </w:tc>
        <w:tc>
          <w:tcPr>
            <w:tcBorders>
              <w:top w:color="000000" w:space="0" w:sz="4" w:val="single"/>
              <w:bottom w:color="000000" w:space="0" w:sz="0" w:val="nil"/>
            </w:tcBorders>
            <w:vAlign w:val="center"/>
          </w:tcPr>
          <w:p w:rsidR="00000000" w:rsidDel="00000000" w:rsidP="00000000" w:rsidRDefault="00000000" w:rsidRPr="00000000" w14:paraId="00000038">
            <w:pPr>
              <w:spacing w:line="276" w:lineRule="auto"/>
              <w:jc w:val="both"/>
              <w:rPr>
                <w:color w:val="000000"/>
              </w:rPr>
            </w:pPr>
            <w:r w:rsidDel="00000000" w:rsidR="00000000" w:rsidRPr="00000000">
              <w:rPr>
                <w:color w:val="000000"/>
                <w:rtl w:val="0"/>
              </w:rPr>
              <w:t xml:space="preserve">68,4</w:t>
            </w:r>
          </w:p>
        </w:tc>
        <w:tc>
          <w:tcPr>
            <w:tcBorders>
              <w:top w:color="000000" w:space="0" w:sz="4" w:val="single"/>
              <w:bottom w:color="000000" w:space="0" w:sz="0" w:val="nil"/>
            </w:tcBorders>
            <w:vAlign w:val="center"/>
          </w:tcPr>
          <w:p w:rsidR="00000000" w:rsidDel="00000000" w:rsidP="00000000" w:rsidRDefault="00000000" w:rsidRPr="00000000" w14:paraId="00000039">
            <w:pPr>
              <w:spacing w:line="276" w:lineRule="auto"/>
              <w:jc w:val="both"/>
              <w:rPr>
                <w:color w:val="000000"/>
              </w:rPr>
            </w:pPr>
            <w:r w:rsidDel="00000000" w:rsidR="00000000" w:rsidRPr="00000000">
              <w:rPr>
                <w:color w:val="000000"/>
                <w:rtl w:val="0"/>
              </w:rPr>
              <w:t xml:space="preserve">28</w:t>
            </w:r>
          </w:p>
        </w:tc>
        <w:tc>
          <w:tcPr>
            <w:tcBorders>
              <w:top w:color="000000" w:space="0" w:sz="4" w:val="single"/>
              <w:bottom w:color="000000" w:space="0" w:sz="0" w:val="nil"/>
            </w:tcBorders>
            <w:vAlign w:val="center"/>
          </w:tcPr>
          <w:p w:rsidR="00000000" w:rsidDel="00000000" w:rsidP="00000000" w:rsidRDefault="00000000" w:rsidRPr="00000000" w14:paraId="0000003A">
            <w:pPr>
              <w:spacing w:line="276" w:lineRule="auto"/>
              <w:jc w:val="both"/>
              <w:rPr>
                <w:color w:val="000000"/>
              </w:rPr>
            </w:pPr>
            <w:r w:rsidDel="00000000" w:rsidR="00000000" w:rsidRPr="00000000">
              <w:rPr>
                <w:color w:val="000000"/>
                <w:rtl w:val="0"/>
              </w:rPr>
              <w:t xml:space="preserve">34,92</w:t>
            </w:r>
          </w:p>
        </w:tc>
      </w:tr>
      <w:tr>
        <w:trPr>
          <w:cantSplit w:val="0"/>
          <w:trHeight w:val="215" w:hRule="atLeast"/>
          <w:tblHeader w:val="0"/>
        </w:trPr>
        <w:tc>
          <w:tcPr>
            <w:tcBorders>
              <w:top w:color="000000" w:space="0" w:sz="0" w:val="nil"/>
              <w:bottom w:color="000000" w:space="0" w:sz="0" w:val="nil"/>
            </w:tcBorders>
            <w:vAlign w:val="center"/>
          </w:tcPr>
          <w:p w:rsidR="00000000" w:rsidDel="00000000" w:rsidP="00000000" w:rsidRDefault="00000000" w:rsidRPr="00000000" w14:paraId="0000003B">
            <w:pPr>
              <w:spacing w:line="276" w:lineRule="auto"/>
              <w:jc w:val="both"/>
              <w:rPr>
                <w:color w:val="000000"/>
              </w:rPr>
            </w:pPr>
            <w:r w:rsidDel="00000000" w:rsidR="00000000" w:rsidRPr="00000000">
              <w:rPr>
                <w:color w:val="000000"/>
                <w:rtl w:val="0"/>
              </w:rPr>
              <w:t xml:space="preserve">2</w:t>
            </w:r>
          </w:p>
        </w:tc>
        <w:tc>
          <w:tcPr>
            <w:tcBorders>
              <w:top w:color="000000" w:space="0" w:sz="0" w:val="nil"/>
              <w:bottom w:color="000000" w:space="0" w:sz="0" w:val="nil"/>
            </w:tcBorders>
            <w:vAlign w:val="center"/>
          </w:tcPr>
          <w:p w:rsidR="00000000" w:rsidDel="00000000" w:rsidP="00000000" w:rsidRDefault="00000000" w:rsidRPr="00000000" w14:paraId="0000003C">
            <w:pPr>
              <w:spacing w:line="276" w:lineRule="auto"/>
              <w:jc w:val="both"/>
              <w:rPr>
                <w:color w:val="000000"/>
              </w:rPr>
            </w:pPr>
            <w:r w:rsidDel="00000000" w:rsidR="00000000" w:rsidRPr="00000000">
              <w:rPr>
                <w:color w:val="000000"/>
                <w:rtl w:val="0"/>
              </w:rPr>
              <w:t xml:space="preserve">SMK Muh 3 Yogyakarta</w:t>
            </w:r>
          </w:p>
        </w:tc>
        <w:tc>
          <w:tcPr>
            <w:tcBorders>
              <w:top w:color="000000" w:space="0" w:sz="0" w:val="nil"/>
              <w:bottom w:color="000000" w:space="0" w:sz="0" w:val="nil"/>
            </w:tcBorders>
            <w:vAlign w:val="center"/>
          </w:tcPr>
          <w:p w:rsidR="00000000" w:rsidDel="00000000" w:rsidP="00000000" w:rsidRDefault="00000000" w:rsidRPr="00000000" w14:paraId="0000003D">
            <w:pPr>
              <w:spacing w:line="276" w:lineRule="auto"/>
              <w:jc w:val="both"/>
              <w:rPr>
                <w:color w:val="000000"/>
              </w:rPr>
            </w:pPr>
            <w:r w:rsidDel="00000000" w:rsidR="00000000" w:rsidRPr="00000000">
              <w:rPr>
                <w:color w:val="000000"/>
                <w:rtl w:val="0"/>
              </w:rPr>
              <w:t xml:space="preserve">36,55</w:t>
            </w:r>
          </w:p>
        </w:tc>
        <w:tc>
          <w:tcPr>
            <w:tcBorders>
              <w:top w:color="000000" w:space="0" w:sz="0" w:val="nil"/>
              <w:bottom w:color="000000" w:space="0" w:sz="0" w:val="nil"/>
            </w:tcBorders>
            <w:vAlign w:val="center"/>
          </w:tcPr>
          <w:p w:rsidR="00000000" w:rsidDel="00000000" w:rsidP="00000000" w:rsidRDefault="00000000" w:rsidRPr="00000000" w14:paraId="0000003E">
            <w:pPr>
              <w:spacing w:line="276" w:lineRule="auto"/>
              <w:jc w:val="both"/>
              <w:rPr>
                <w:color w:val="000000"/>
              </w:rPr>
            </w:pPr>
            <w:r w:rsidDel="00000000" w:rsidR="00000000" w:rsidRPr="00000000">
              <w:rPr>
                <w:color w:val="000000"/>
                <w:rtl w:val="0"/>
              </w:rPr>
              <w:t xml:space="preserve">70,3</w:t>
            </w:r>
          </w:p>
        </w:tc>
        <w:tc>
          <w:tcPr>
            <w:tcBorders>
              <w:top w:color="000000" w:space="0" w:sz="0" w:val="nil"/>
              <w:bottom w:color="000000" w:space="0" w:sz="0" w:val="nil"/>
            </w:tcBorders>
            <w:vAlign w:val="center"/>
          </w:tcPr>
          <w:p w:rsidR="00000000" w:rsidDel="00000000" w:rsidP="00000000" w:rsidRDefault="00000000" w:rsidRPr="00000000" w14:paraId="0000003F">
            <w:pPr>
              <w:spacing w:line="276" w:lineRule="auto"/>
              <w:jc w:val="both"/>
              <w:rPr>
                <w:color w:val="000000"/>
              </w:rPr>
            </w:pPr>
            <w:r w:rsidDel="00000000" w:rsidR="00000000" w:rsidRPr="00000000">
              <w:rPr>
                <w:color w:val="000000"/>
                <w:rtl w:val="0"/>
              </w:rPr>
              <w:t xml:space="preserve">55,8</w:t>
            </w:r>
          </w:p>
        </w:tc>
        <w:tc>
          <w:tcPr>
            <w:tcBorders>
              <w:top w:color="000000" w:space="0" w:sz="0" w:val="nil"/>
              <w:bottom w:color="000000" w:space="0" w:sz="0" w:val="nil"/>
            </w:tcBorders>
            <w:vAlign w:val="center"/>
          </w:tcPr>
          <w:p w:rsidR="00000000" w:rsidDel="00000000" w:rsidP="00000000" w:rsidRDefault="00000000" w:rsidRPr="00000000" w14:paraId="00000040">
            <w:pPr>
              <w:spacing w:line="276" w:lineRule="auto"/>
              <w:jc w:val="both"/>
              <w:rPr>
                <w:color w:val="000000"/>
              </w:rPr>
            </w:pPr>
            <w:r w:rsidDel="00000000" w:rsidR="00000000" w:rsidRPr="00000000">
              <w:rPr>
                <w:color w:val="000000"/>
                <w:rtl w:val="0"/>
              </w:rPr>
              <w:t xml:space="preserve">76</w:t>
            </w:r>
          </w:p>
        </w:tc>
        <w:tc>
          <w:tcPr>
            <w:tcBorders>
              <w:top w:color="000000" w:space="0" w:sz="0" w:val="nil"/>
              <w:bottom w:color="000000" w:space="0" w:sz="0" w:val="nil"/>
            </w:tcBorders>
            <w:vAlign w:val="center"/>
          </w:tcPr>
          <w:p w:rsidR="00000000" w:rsidDel="00000000" w:rsidP="00000000" w:rsidRDefault="00000000" w:rsidRPr="00000000" w14:paraId="00000041">
            <w:pPr>
              <w:spacing w:line="276" w:lineRule="auto"/>
              <w:jc w:val="both"/>
              <w:rPr>
                <w:color w:val="000000"/>
              </w:rPr>
            </w:pPr>
            <w:r w:rsidDel="00000000" w:rsidR="00000000" w:rsidRPr="00000000">
              <w:rPr>
                <w:color w:val="000000"/>
                <w:rtl w:val="0"/>
              </w:rPr>
              <w:t xml:space="preserve">68,46</w:t>
            </w:r>
          </w:p>
        </w:tc>
      </w:tr>
      <w:tr>
        <w:trPr>
          <w:cantSplit w:val="0"/>
          <w:trHeight w:val="215" w:hRule="atLeast"/>
          <w:tblHeader w:val="0"/>
        </w:trPr>
        <w:tc>
          <w:tcPr>
            <w:tcBorders>
              <w:top w:color="000000" w:space="0" w:sz="0" w:val="nil"/>
              <w:bottom w:color="000000" w:space="0" w:sz="0" w:val="nil"/>
            </w:tcBorders>
            <w:vAlign w:val="center"/>
          </w:tcPr>
          <w:p w:rsidR="00000000" w:rsidDel="00000000" w:rsidP="00000000" w:rsidRDefault="00000000" w:rsidRPr="00000000" w14:paraId="00000042">
            <w:pPr>
              <w:spacing w:line="276" w:lineRule="auto"/>
              <w:jc w:val="both"/>
              <w:rPr>
                <w:color w:val="000000"/>
              </w:rPr>
            </w:pPr>
            <w:r w:rsidDel="00000000" w:rsidR="00000000" w:rsidRPr="00000000">
              <w:rPr>
                <w:color w:val="000000"/>
                <w:rtl w:val="0"/>
              </w:rPr>
              <w:t xml:space="preserve">3</w:t>
            </w:r>
          </w:p>
        </w:tc>
        <w:tc>
          <w:tcPr>
            <w:tcBorders>
              <w:top w:color="000000" w:space="0" w:sz="0" w:val="nil"/>
              <w:bottom w:color="000000" w:space="0" w:sz="0" w:val="nil"/>
            </w:tcBorders>
            <w:vAlign w:val="center"/>
          </w:tcPr>
          <w:p w:rsidR="00000000" w:rsidDel="00000000" w:rsidP="00000000" w:rsidRDefault="00000000" w:rsidRPr="00000000" w14:paraId="00000043">
            <w:pPr>
              <w:spacing w:line="276" w:lineRule="auto"/>
              <w:jc w:val="both"/>
              <w:rPr>
                <w:color w:val="000000"/>
              </w:rPr>
            </w:pPr>
            <w:r w:rsidDel="00000000" w:rsidR="00000000" w:rsidRPr="00000000">
              <w:rPr>
                <w:color w:val="000000"/>
                <w:rtl w:val="0"/>
              </w:rPr>
              <w:t xml:space="preserve">SMK Muhammadiyah Playen</w:t>
            </w:r>
          </w:p>
        </w:tc>
        <w:tc>
          <w:tcPr>
            <w:tcBorders>
              <w:top w:color="000000" w:space="0" w:sz="0" w:val="nil"/>
              <w:bottom w:color="000000" w:space="0" w:sz="0" w:val="nil"/>
            </w:tcBorders>
            <w:vAlign w:val="center"/>
          </w:tcPr>
          <w:p w:rsidR="00000000" w:rsidDel="00000000" w:rsidP="00000000" w:rsidRDefault="00000000" w:rsidRPr="00000000" w14:paraId="00000044">
            <w:pPr>
              <w:spacing w:line="276" w:lineRule="auto"/>
              <w:jc w:val="both"/>
              <w:rPr>
                <w:color w:val="000000"/>
              </w:rPr>
            </w:pPr>
            <w:r w:rsidDel="00000000" w:rsidR="00000000" w:rsidRPr="00000000">
              <w:rPr>
                <w:color w:val="000000"/>
                <w:rtl w:val="0"/>
              </w:rPr>
              <w:t xml:space="preserve">62,03</w:t>
            </w:r>
          </w:p>
        </w:tc>
        <w:tc>
          <w:tcPr>
            <w:tcBorders>
              <w:top w:color="000000" w:space="0" w:sz="0" w:val="nil"/>
              <w:bottom w:color="000000" w:space="0" w:sz="0" w:val="nil"/>
            </w:tcBorders>
            <w:vAlign w:val="center"/>
          </w:tcPr>
          <w:p w:rsidR="00000000" w:rsidDel="00000000" w:rsidP="00000000" w:rsidRDefault="00000000" w:rsidRPr="00000000" w14:paraId="00000045">
            <w:pPr>
              <w:spacing w:line="276" w:lineRule="auto"/>
              <w:jc w:val="both"/>
              <w:rPr>
                <w:color w:val="000000"/>
              </w:rPr>
            </w:pPr>
            <w:r w:rsidDel="00000000" w:rsidR="00000000" w:rsidRPr="00000000">
              <w:rPr>
                <w:color w:val="000000"/>
                <w:rtl w:val="0"/>
              </w:rPr>
              <w:t xml:space="preserve">58,8</w:t>
            </w:r>
          </w:p>
        </w:tc>
        <w:tc>
          <w:tcPr>
            <w:tcBorders>
              <w:top w:color="000000" w:space="0" w:sz="0" w:val="nil"/>
              <w:bottom w:color="000000" w:space="0" w:sz="0" w:val="nil"/>
            </w:tcBorders>
            <w:vAlign w:val="center"/>
          </w:tcPr>
          <w:p w:rsidR="00000000" w:rsidDel="00000000" w:rsidP="00000000" w:rsidRDefault="00000000" w:rsidRPr="00000000" w14:paraId="00000046">
            <w:pPr>
              <w:spacing w:line="276" w:lineRule="auto"/>
              <w:jc w:val="both"/>
              <w:rPr>
                <w:color w:val="000000"/>
              </w:rPr>
            </w:pPr>
            <w:r w:rsidDel="00000000" w:rsidR="00000000" w:rsidRPr="00000000">
              <w:rPr>
                <w:color w:val="000000"/>
                <w:rtl w:val="0"/>
              </w:rPr>
              <w:t xml:space="preserve">82,2</w:t>
            </w:r>
          </w:p>
        </w:tc>
        <w:tc>
          <w:tcPr>
            <w:tcBorders>
              <w:top w:color="000000" w:space="0" w:sz="0" w:val="nil"/>
              <w:bottom w:color="000000" w:space="0" w:sz="0" w:val="nil"/>
            </w:tcBorders>
            <w:vAlign w:val="center"/>
          </w:tcPr>
          <w:p w:rsidR="00000000" w:rsidDel="00000000" w:rsidP="00000000" w:rsidRDefault="00000000" w:rsidRPr="00000000" w14:paraId="00000047">
            <w:pPr>
              <w:spacing w:line="276" w:lineRule="auto"/>
              <w:jc w:val="both"/>
              <w:rPr>
                <w:color w:val="000000"/>
              </w:rPr>
            </w:pPr>
            <w:r w:rsidDel="00000000" w:rsidR="00000000" w:rsidRPr="00000000">
              <w:rPr>
                <w:color w:val="000000"/>
                <w:rtl w:val="0"/>
              </w:rPr>
              <w:t xml:space="preserve">56,5</w:t>
            </w:r>
          </w:p>
        </w:tc>
        <w:tc>
          <w:tcPr>
            <w:tcBorders>
              <w:top w:color="000000" w:space="0" w:sz="0" w:val="nil"/>
              <w:bottom w:color="000000" w:space="0" w:sz="0" w:val="nil"/>
            </w:tcBorders>
            <w:vAlign w:val="center"/>
          </w:tcPr>
          <w:p w:rsidR="00000000" w:rsidDel="00000000" w:rsidP="00000000" w:rsidRDefault="00000000" w:rsidRPr="00000000" w14:paraId="00000048">
            <w:pPr>
              <w:spacing w:line="276" w:lineRule="auto"/>
              <w:jc w:val="both"/>
              <w:rPr>
                <w:color w:val="000000"/>
              </w:rPr>
            </w:pPr>
            <w:r w:rsidDel="00000000" w:rsidR="00000000" w:rsidRPr="00000000">
              <w:rPr>
                <w:color w:val="000000"/>
                <w:rtl w:val="0"/>
              </w:rPr>
              <w:t xml:space="preserve">40,46</w:t>
            </w:r>
          </w:p>
        </w:tc>
      </w:tr>
      <w:tr>
        <w:trPr>
          <w:cantSplit w:val="0"/>
          <w:trHeight w:val="215" w:hRule="atLeast"/>
          <w:tblHeader w:val="0"/>
        </w:trPr>
        <w:tc>
          <w:tcPr>
            <w:tcBorders>
              <w:top w:color="000000" w:space="0" w:sz="0" w:val="nil"/>
              <w:bottom w:color="000000" w:space="0" w:sz="0" w:val="nil"/>
            </w:tcBorders>
            <w:vAlign w:val="center"/>
          </w:tcPr>
          <w:p w:rsidR="00000000" w:rsidDel="00000000" w:rsidP="00000000" w:rsidRDefault="00000000" w:rsidRPr="00000000" w14:paraId="00000049">
            <w:pPr>
              <w:spacing w:line="276" w:lineRule="auto"/>
              <w:jc w:val="both"/>
              <w:rPr>
                <w:color w:val="000000"/>
              </w:rPr>
            </w:pPr>
            <w:r w:rsidDel="00000000" w:rsidR="00000000" w:rsidRPr="00000000">
              <w:rPr>
                <w:color w:val="000000"/>
                <w:rtl w:val="0"/>
              </w:rPr>
              <w:t xml:space="preserve">4</w:t>
            </w:r>
          </w:p>
        </w:tc>
        <w:tc>
          <w:tcPr>
            <w:tcBorders>
              <w:top w:color="000000" w:space="0" w:sz="0" w:val="nil"/>
              <w:bottom w:color="000000" w:space="0" w:sz="0" w:val="nil"/>
            </w:tcBorders>
            <w:vAlign w:val="center"/>
          </w:tcPr>
          <w:p w:rsidR="00000000" w:rsidDel="00000000" w:rsidP="00000000" w:rsidRDefault="00000000" w:rsidRPr="00000000" w14:paraId="0000004A">
            <w:pPr>
              <w:spacing w:line="276" w:lineRule="auto"/>
              <w:jc w:val="both"/>
              <w:rPr>
                <w:color w:val="000000"/>
              </w:rPr>
            </w:pPr>
            <w:r w:rsidDel="00000000" w:rsidR="00000000" w:rsidRPr="00000000">
              <w:rPr>
                <w:color w:val="000000"/>
                <w:rtl w:val="0"/>
              </w:rPr>
              <w:t xml:space="preserve">SMK MuhPrambanan</w:t>
            </w:r>
          </w:p>
        </w:tc>
        <w:tc>
          <w:tcPr>
            <w:tcBorders>
              <w:top w:color="000000" w:space="0" w:sz="0" w:val="nil"/>
              <w:bottom w:color="000000" w:space="0" w:sz="0" w:val="nil"/>
            </w:tcBorders>
            <w:vAlign w:val="center"/>
          </w:tcPr>
          <w:p w:rsidR="00000000" w:rsidDel="00000000" w:rsidP="00000000" w:rsidRDefault="00000000" w:rsidRPr="00000000" w14:paraId="0000004B">
            <w:pPr>
              <w:spacing w:line="276" w:lineRule="auto"/>
              <w:jc w:val="both"/>
              <w:rPr>
                <w:color w:val="000000"/>
              </w:rPr>
            </w:pPr>
            <w:r w:rsidDel="00000000" w:rsidR="00000000" w:rsidRPr="00000000">
              <w:rPr>
                <w:color w:val="000000"/>
                <w:rtl w:val="0"/>
              </w:rPr>
              <w:t xml:space="preserve">-</w:t>
            </w:r>
          </w:p>
        </w:tc>
        <w:tc>
          <w:tcPr>
            <w:tcBorders>
              <w:top w:color="000000" w:space="0" w:sz="0" w:val="nil"/>
              <w:bottom w:color="000000" w:space="0" w:sz="0" w:val="nil"/>
            </w:tcBorders>
            <w:vAlign w:val="center"/>
          </w:tcPr>
          <w:p w:rsidR="00000000" w:rsidDel="00000000" w:rsidP="00000000" w:rsidRDefault="00000000" w:rsidRPr="00000000" w14:paraId="0000004C">
            <w:pPr>
              <w:spacing w:line="276" w:lineRule="auto"/>
              <w:jc w:val="both"/>
              <w:rPr>
                <w:color w:val="000000"/>
              </w:rPr>
            </w:pPr>
            <w:r w:rsidDel="00000000" w:rsidR="00000000" w:rsidRPr="00000000">
              <w:rPr>
                <w:color w:val="000000"/>
                <w:rtl w:val="0"/>
              </w:rPr>
              <w:t xml:space="preserve">51,3</w:t>
            </w:r>
          </w:p>
        </w:tc>
        <w:tc>
          <w:tcPr>
            <w:tcBorders>
              <w:top w:color="000000" w:space="0" w:sz="0" w:val="nil"/>
              <w:bottom w:color="000000" w:space="0" w:sz="0" w:val="nil"/>
            </w:tcBorders>
            <w:vAlign w:val="center"/>
          </w:tcPr>
          <w:p w:rsidR="00000000" w:rsidDel="00000000" w:rsidP="00000000" w:rsidRDefault="00000000" w:rsidRPr="00000000" w14:paraId="0000004D">
            <w:pPr>
              <w:spacing w:line="276" w:lineRule="auto"/>
              <w:jc w:val="both"/>
              <w:rPr>
                <w:color w:val="000000"/>
              </w:rPr>
            </w:pPr>
            <w:r w:rsidDel="00000000" w:rsidR="00000000" w:rsidRPr="00000000">
              <w:rPr>
                <w:color w:val="000000"/>
                <w:rtl w:val="0"/>
              </w:rPr>
              <w:t xml:space="preserve">32</w:t>
            </w:r>
          </w:p>
        </w:tc>
        <w:tc>
          <w:tcPr>
            <w:tcBorders>
              <w:top w:color="000000" w:space="0" w:sz="0" w:val="nil"/>
              <w:bottom w:color="000000" w:space="0" w:sz="0" w:val="nil"/>
            </w:tcBorders>
            <w:vAlign w:val="center"/>
          </w:tcPr>
          <w:p w:rsidR="00000000" w:rsidDel="00000000" w:rsidP="00000000" w:rsidRDefault="00000000" w:rsidRPr="00000000" w14:paraId="0000004E">
            <w:pPr>
              <w:spacing w:line="276" w:lineRule="auto"/>
              <w:jc w:val="both"/>
              <w:rPr>
                <w:color w:val="000000"/>
              </w:rPr>
            </w:pPr>
            <w:r w:rsidDel="00000000" w:rsidR="00000000" w:rsidRPr="00000000">
              <w:rPr>
                <w:color w:val="000000"/>
                <w:rtl w:val="0"/>
              </w:rPr>
              <w:t xml:space="preserve">26,3</w:t>
            </w:r>
          </w:p>
        </w:tc>
        <w:tc>
          <w:tcPr>
            <w:tcBorders>
              <w:top w:color="000000" w:space="0" w:sz="0" w:val="nil"/>
              <w:bottom w:color="000000" w:space="0" w:sz="0" w:val="nil"/>
            </w:tcBorders>
            <w:vAlign w:val="center"/>
          </w:tcPr>
          <w:p w:rsidR="00000000" w:rsidDel="00000000" w:rsidP="00000000" w:rsidRDefault="00000000" w:rsidRPr="00000000" w14:paraId="0000004F">
            <w:pPr>
              <w:spacing w:line="276" w:lineRule="auto"/>
              <w:jc w:val="both"/>
              <w:rPr>
                <w:color w:val="000000"/>
              </w:rPr>
            </w:pPr>
            <w:r w:rsidDel="00000000" w:rsidR="00000000" w:rsidRPr="00000000">
              <w:rPr>
                <w:color w:val="000000"/>
                <w:rtl w:val="0"/>
              </w:rPr>
              <w:t xml:space="preserve">40,46</w:t>
            </w:r>
          </w:p>
        </w:tc>
      </w:tr>
      <w:tr>
        <w:trPr>
          <w:cantSplit w:val="0"/>
          <w:trHeight w:val="215" w:hRule="atLeast"/>
          <w:tblHeader w:val="0"/>
        </w:trPr>
        <w:tc>
          <w:tcPr>
            <w:tcBorders>
              <w:top w:color="000000" w:space="0" w:sz="0" w:val="nil"/>
              <w:bottom w:color="000000" w:space="0" w:sz="0" w:val="nil"/>
            </w:tcBorders>
            <w:vAlign w:val="center"/>
          </w:tcPr>
          <w:p w:rsidR="00000000" w:rsidDel="00000000" w:rsidP="00000000" w:rsidRDefault="00000000" w:rsidRPr="00000000" w14:paraId="00000050">
            <w:pPr>
              <w:spacing w:line="276" w:lineRule="auto"/>
              <w:jc w:val="both"/>
              <w:rPr>
                <w:color w:val="000000"/>
              </w:rPr>
            </w:pPr>
            <w:r w:rsidDel="00000000" w:rsidR="00000000" w:rsidRPr="00000000">
              <w:rPr>
                <w:color w:val="000000"/>
                <w:rtl w:val="0"/>
              </w:rPr>
              <w:t xml:space="preserve">5</w:t>
            </w:r>
          </w:p>
        </w:tc>
        <w:tc>
          <w:tcPr>
            <w:tcBorders>
              <w:top w:color="000000" w:space="0" w:sz="0" w:val="nil"/>
              <w:bottom w:color="000000" w:space="0" w:sz="0" w:val="nil"/>
            </w:tcBorders>
            <w:vAlign w:val="center"/>
          </w:tcPr>
          <w:p w:rsidR="00000000" w:rsidDel="00000000" w:rsidP="00000000" w:rsidRDefault="00000000" w:rsidRPr="00000000" w14:paraId="00000051">
            <w:pPr>
              <w:spacing w:line="276" w:lineRule="auto"/>
              <w:jc w:val="both"/>
              <w:rPr>
                <w:color w:val="000000"/>
              </w:rPr>
            </w:pPr>
            <w:r w:rsidDel="00000000" w:rsidR="00000000" w:rsidRPr="00000000">
              <w:rPr>
                <w:color w:val="000000"/>
                <w:rtl w:val="0"/>
              </w:rPr>
              <w:t xml:space="preserve">SMK N 1 Pundong</w:t>
            </w:r>
          </w:p>
        </w:tc>
        <w:tc>
          <w:tcPr>
            <w:tcBorders>
              <w:top w:color="000000" w:space="0" w:sz="0" w:val="nil"/>
              <w:bottom w:color="000000" w:space="0" w:sz="0" w:val="nil"/>
            </w:tcBorders>
            <w:vAlign w:val="center"/>
          </w:tcPr>
          <w:p w:rsidR="00000000" w:rsidDel="00000000" w:rsidP="00000000" w:rsidRDefault="00000000" w:rsidRPr="00000000" w14:paraId="00000052">
            <w:pPr>
              <w:spacing w:line="276" w:lineRule="auto"/>
              <w:jc w:val="both"/>
              <w:rPr>
                <w:color w:val="000000"/>
              </w:rPr>
            </w:pPr>
            <w:r w:rsidDel="00000000" w:rsidR="00000000" w:rsidRPr="00000000">
              <w:rPr>
                <w:color w:val="000000"/>
                <w:rtl w:val="0"/>
              </w:rPr>
              <w:t xml:space="preserve">-</w:t>
            </w:r>
          </w:p>
        </w:tc>
        <w:tc>
          <w:tcPr>
            <w:tcBorders>
              <w:top w:color="000000" w:space="0" w:sz="0" w:val="nil"/>
              <w:bottom w:color="000000" w:space="0" w:sz="0" w:val="nil"/>
            </w:tcBorders>
            <w:vAlign w:val="center"/>
          </w:tcPr>
          <w:p w:rsidR="00000000" w:rsidDel="00000000" w:rsidP="00000000" w:rsidRDefault="00000000" w:rsidRPr="00000000" w14:paraId="00000053">
            <w:pPr>
              <w:spacing w:line="276" w:lineRule="auto"/>
              <w:jc w:val="both"/>
              <w:rPr>
                <w:color w:val="000000"/>
              </w:rPr>
            </w:pPr>
            <w:r w:rsidDel="00000000" w:rsidR="00000000" w:rsidRPr="00000000">
              <w:rPr>
                <w:color w:val="000000"/>
                <w:rtl w:val="0"/>
              </w:rPr>
              <w:t xml:space="preserve">68</w:t>
            </w:r>
          </w:p>
        </w:tc>
        <w:tc>
          <w:tcPr>
            <w:tcBorders>
              <w:top w:color="000000" w:space="0" w:sz="0" w:val="nil"/>
              <w:bottom w:color="000000" w:space="0" w:sz="0" w:val="nil"/>
            </w:tcBorders>
            <w:vAlign w:val="center"/>
          </w:tcPr>
          <w:p w:rsidR="00000000" w:rsidDel="00000000" w:rsidP="00000000" w:rsidRDefault="00000000" w:rsidRPr="00000000" w14:paraId="00000054">
            <w:pPr>
              <w:spacing w:line="276" w:lineRule="auto"/>
              <w:jc w:val="both"/>
              <w:rPr>
                <w:color w:val="000000"/>
              </w:rPr>
            </w:pPr>
            <w:r w:rsidDel="00000000" w:rsidR="00000000" w:rsidRPr="00000000">
              <w:rPr>
                <w:color w:val="000000"/>
                <w:rtl w:val="0"/>
              </w:rPr>
              <w:t xml:space="preserve">78</w:t>
            </w:r>
          </w:p>
        </w:tc>
        <w:tc>
          <w:tcPr>
            <w:tcBorders>
              <w:top w:color="000000" w:space="0" w:sz="0" w:val="nil"/>
              <w:bottom w:color="000000" w:space="0" w:sz="0" w:val="nil"/>
            </w:tcBorders>
            <w:vAlign w:val="center"/>
          </w:tcPr>
          <w:p w:rsidR="00000000" w:rsidDel="00000000" w:rsidP="00000000" w:rsidRDefault="00000000" w:rsidRPr="00000000" w14:paraId="00000055">
            <w:pPr>
              <w:spacing w:line="276" w:lineRule="auto"/>
              <w:jc w:val="both"/>
              <w:rPr>
                <w:color w:val="000000"/>
              </w:rPr>
            </w:pPr>
            <w:r w:rsidDel="00000000" w:rsidR="00000000" w:rsidRPr="00000000">
              <w:rPr>
                <w:color w:val="000000"/>
                <w:rtl w:val="0"/>
              </w:rPr>
              <w:t xml:space="preserve">52,3</w:t>
            </w:r>
          </w:p>
        </w:tc>
        <w:tc>
          <w:tcPr>
            <w:tcBorders>
              <w:top w:color="000000" w:space="0" w:sz="0" w:val="nil"/>
              <w:bottom w:color="000000" w:space="0" w:sz="0" w:val="nil"/>
            </w:tcBorders>
            <w:vAlign w:val="center"/>
          </w:tcPr>
          <w:p w:rsidR="00000000" w:rsidDel="00000000" w:rsidP="00000000" w:rsidRDefault="00000000" w:rsidRPr="00000000" w14:paraId="00000056">
            <w:pPr>
              <w:spacing w:line="276" w:lineRule="auto"/>
              <w:jc w:val="both"/>
              <w:rPr>
                <w:color w:val="000000"/>
              </w:rPr>
            </w:pPr>
            <w:r w:rsidDel="00000000" w:rsidR="00000000" w:rsidRPr="00000000">
              <w:rPr>
                <w:color w:val="000000"/>
                <w:rtl w:val="0"/>
              </w:rPr>
              <w:t xml:space="preserve">74,46</w:t>
            </w:r>
          </w:p>
        </w:tc>
      </w:tr>
      <w:tr>
        <w:trPr>
          <w:cantSplit w:val="0"/>
          <w:trHeight w:val="215" w:hRule="atLeast"/>
          <w:tblHeader w:val="0"/>
        </w:trPr>
        <w:tc>
          <w:tcPr>
            <w:tcBorders>
              <w:top w:color="000000" w:space="0" w:sz="0" w:val="nil"/>
              <w:bottom w:color="000000" w:space="0" w:sz="4" w:val="single"/>
            </w:tcBorders>
            <w:vAlign w:val="center"/>
          </w:tcPr>
          <w:p w:rsidR="00000000" w:rsidDel="00000000" w:rsidP="00000000" w:rsidRDefault="00000000" w:rsidRPr="00000000" w14:paraId="00000057">
            <w:pPr>
              <w:spacing w:line="276" w:lineRule="auto"/>
              <w:jc w:val="both"/>
              <w:rPr>
                <w:color w:val="000000"/>
              </w:rPr>
            </w:pPr>
            <w:r w:rsidDel="00000000" w:rsidR="00000000" w:rsidRPr="00000000">
              <w:rPr>
                <w:color w:val="000000"/>
                <w:rtl w:val="0"/>
              </w:rPr>
              <w:t xml:space="preserve">6</w:t>
            </w:r>
          </w:p>
        </w:tc>
        <w:tc>
          <w:tcPr>
            <w:tcBorders>
              <w:top w:color="000000" w:space="0" w:sz="0" w:val="nil"/>
              <w:bottom w:color="000000" w:space="0" w:sz="4" w:val="single"/>
            </w:tcBorders>
            <w:vAlign w:val="center"/>
          </w:tcPr>
          <w:p w:rsidR="00000000" w:rsidDel="00000000" w:rsidP="00000000" w:rsidRDefault="00000000" w:rsidRPr="00000000" w14:paraId="00000058">
            <w:pPr>
              <w:spacing w:line="276" w:lineRule="auto"/>
              <w:jc w:val="both"/>
              <w:rPr>
                <w:color w:val="000000"/>
              </w:rPr>
            </w:pPr>
            <w:r w:rsidDel="00000000" w:rsidR="00000000" w:rsidRPr="00000000">
              <w:rPr>
                <w:color w:val="000000"/>
                <w:rtl w:val="0"/>
              </w:rPr>
              <w:t xml:space="preserve">SMK N 2 Pengasih</w:t>
            </w:r>
          </w:p>
        </w:tc>
        <w:tc>
          <w:tcPr>
            <w:tcBorders>
              <w:top w:color="000000" w:space="0" w:sz="0" w:val="nil"/>
              <w:bottom w:color="000000" w:space="0" w:sz="4" w:val="single"/>
            </w:tcBorders>
            <w:vAlign w:val="center"/>
          </w:tcPr>
          <w:p w:rsidR="00000000" w:rsidDel="00000000" w:rsidP="00000000" w:rsidRDefault="00000000" w:rsidRPr="00000000" w14:paraId="00000059">
            <w:pPr>
              <w:spacing w:line="276" w:lineRule="auto"/>
              <w:jc w:val="both"/>
              <w:rPr>
                <w:color w:val="000000"/>
              </w:rPr>
            </w:pPr>
            <w:r w:rsidDel="00000000" w:rsidR="00000000" w:rsidRPr="00000000">
              <w:rPr>
                <w:color w:val="000000"/>
                <w:rtl w:val="0"/>
              </w:rPr>
              <w:t xml:space="preserve">60,38</w:t>
            </w:r>
          </w:p>
        </w:tc>
        <w:tc>
          <w:tcPr>
            <w:tcBorders>
              <w:top w:color="000000" w:space="0" w:sz="0" w:val="nil"/>
              <w:bottom w:color="000000" w:space="0" w:sz="4" w:val="single"/>
            </w:tcBorders>
            <w:vAlign w:val="center"/>
          </w:tcPr>
          <w:p w:rsidR="00000000" w:rsidDel="00000000" w:rsidP="00000000" w:rsidRDefault="00000000" w:rsidRPr="00000000" w14:paraId="0000005A">
            <w:pPr>
              <w:spacing w:line="276" w:lineRule="auto"/>
              <w:jc w:val="both"/>
              <w:rPr>
                <w:color w:val="000000"/>
              </w:rPr>
            </w:pPr>
            <w:r w:rsidDel="00000000" w:rsidR="00000000" w:rsidRPr="00000000">
              <w:rPr>
                <w:color w:val="000000"/>
                <w:rtl w:val="0"/>
              </w:rPr>
              <w:t xml:space="preserve">65,5</w:t>
            </w:r>
          </w:p>
        </w:tc>
        <w:tc>
          <w:tcPr>
            <w:tcBorders>
              <w:top w:color="000000" w:space="0" w:sz="0" w:val="nil"/>
              <w:bottom w:color="000000" w:space="0" w:sz="4" w:val="single"/>
            </w:tcBorders>
            <w:vAlign w:val="center"/>
          </w:tcPr>
          <w:p w:rsidR="00000000" w:rsidDel="00000000" w:rsidP="00000000" w:rsidRDefault="00000000" w:rsidRPr="00000000" w14:paraId="0000005B">
            <w:pPr>
              <w:spacing w:line="276" w:lineRule="auto"/>
              <w:jc w:val="both"/>
              <w:rPr>
                <w:color w:val="000000"/>
              </w:rPr>
            </w:pPr>
            <w:r w:rsidDel="00000000" w:rsidR="00000000" w:rsidRPr="00000000">
              <w:rPr>
                <w:color w:val="000000"/>
                <w:rtl w:val="0"/>
              </w:rPr>
              <w:t xml:space="preserve">84,8</w:t>
            </w:r>
          </w:p>
        </w:tc>
        <w:tc>
          <w:tcPr>
            <w:tcBorders>
              <w:top w:color="000000" w:space="0" w:sz="0" w:val="nil"/>
              <w:bottom w:color="000000" w:space="0" w:sz="4" w:val="single"/>
            </w:tcBorders>
            <w:vAlign w:val="center"/>
          </w:tcPr>
          <w:p w:rsidR="00000000" w:rsidDel="00000000" w:rsidP="00000000" w:rsidRDefault="00000000" w:rsidRPr="00000000" w14:paraId="0000005C">
            <w:pPr>
              <w:spacing w:line="276" w:lineRule="auto"/>
              <w:jc w:val="both"/>
              <w:rPr>
                <w:color w:val="000000"/>
              </w:rPr>
            </w:pPr>
            <w:r w:rsidDel="00000000" w:rsidR="00000000" w:rsidRPr="00000000">
              <w:rPr>
                <w:color w:val="000000"/>
                <w:rtl w:val="0"/>
              </w:rPr>
              <w:t xml:space="preserve">82,3</w:t>
            </w:r>
          </w:p>
        </w:tc>
        <w:tc>
          <w:tcPr>
            <w:tcBorders>
              <w:top w:color="000000" w:space="0" w:sz="0" w:val="nil"/>
              <w:bottom w:color="000000" w:space="0" w:sz="4" w:val="single"/>
            </w:tcBorders>
            <w:vAlign w:val="center"/>
          </w:tcPr>
          <w:p w:rsidR="00000000" w:rsidDel="00000000" w:rsidP="00000000" w:rsidRDefault="00000000" w:rsidRPr="00000000" w14:paraId="0000005D">
            <w:pPr>
              <w:spacing w:line="276" w:lineRule="auto"/>
              <w:jc w:val="both"/>
              <w:rPr>
                <w:color w:val="000000"/>
              </w:rPr>
            </w:pPr>
            <w:r w:rsidDel="00000000" w:rsidR="00000000" w:rsidRPr="00000000">
              <w:rPr>
                <w:color w:val="000000"/>
                <w:rtl w:val="0"/>
              </w:rPr>
              <w:t xml:space="preserve">76</w:t>
            </w:r>
          </w:p>
        </w:tc>
      </w:tr>
    </w:tbl>
    <w:p w:rsidR="00000000" w:rsidDel="00000000" w:rsidP="00000000" w:rsidRDefault="00000000" w:rsidRPr="00000000" w14:paraId="0000005E">
      <w:pPr>
        <w:rPr/>
        <w:sectPr>
          <w:type w:val="continuous"/>
          <w:pgSz w:h="16838" w:w="11906" w:orient="portrait"/>
          <w:pgMar w:bottom="1418" w:top="1701" w:left="1418" w:right="1418" w:header="709" w:footer="709"/>
        </w:sectPr>
      </w:pPr>
      <w:r w:rsidDel="00000000" w:rsidR="00000000" w:rsidRPr="00000000">
        <w:rPr>
          <w:rtl w:val="0"/>
        </w:rPr>
      </w:r>
    </w:p>
    <w:p w:rsidR="00000000" w:rsidDel="00000000" w:rsidP="00000000" w:rsidRDefault="00000000" w:rsidRPr="00000000" w14:paraId="0000005F">
      <w:pPr>
        <w:pStyle w:val="Heading6"/>
        <w:rPr/>
      </w:pPr>
      <w:r w:rsidDel="00000000" w:rsidR="00000000" w:rsidRPr="00000000">
        <w:rPr>
          <w:rtl w:val="0"/>
        </w:rPr>
        <w:t xml:space="preserve">simpulan</w:t>
      </w:r>
    </w:p>
    <w:p w:rsidR="00000000" w:rsidDel="00000000" w:rsidP="00000000" w:rsidRDefault="00000000" w:rsidRPr="00000000" w14:paraId="00000060">
      <w:pPr>
        <w:spacing w:line="276" w:lineRule="auto"/>
        <w:ind w:firstLine="567"/>
        <w:jc w:val="both"/>
        <w:rPr>
          <w:sz w:val="24"/>
          <w:szCs w:val="24"/>
        </w:rPr>
      </w:pPr>
      <w:r w:rsidDel="00000000" w:rsidR="00000000" w:rsidRPr="00000000">
        <w:rPr>
          <w:sz w:val="24"/>
          <w:szCs w:val="24"/>
          <w:rtl w:val="0"/>
        </w:rPr>
        <w:t xml:space="preserve">Simpulan adalah ringkasan dari hasil dan pembahasan. Simpulan disajikan dalam bentuk paragraf.</w:t>
      </w:r>
    </w:p>
    <w:p w:rsidR="00000000" w:rsidDel="00000000" w:rsidP="00000000" w:rsidRDefault="00000000" w:rsidRPr="00000000" w14:paraId="00000061">
      <w:pPr>
        <w:pStyle w:val="Heading6"/>
        <w:rPr/>
      </w:pPr>
      <w:r w:rsidDel="00000000" w:rsidR="00000000" w:rsidRPr="00000000">
        <w:rPr>
          <w:rtl w:val="0"/>
        </w:rPr>
      </w:r>
    </w:p>
    <w:p w:rsidR="00000000" w:rsidDel="00000000" w:rsidP="00000000" w:rsidRDefault="00000000" w:rsidRPr="00000000" w14:paraId="00000062">
      <w:pPr>
        <w:pStyle w:val="Heading6"/>
        <w:rPr>
          <w:color w:val="0070c0"/>
        </w:rPr>
      </w:pPr>
      <w:r w:rsidDel="00000000" w:rsidR="00000000" w:rsidRPr="00000000">
        <w:rPr>
          <w:rtl w:val="0"/>
        </w:rPr>
        <w:t xml:space="preserve">daftar rujukan</w:t>
      </w:r>
      <w:r w:rsidDel="00000000" w:rsidR="00000000" w:rsidRPr="00000000">
        <w:rPr>
          <w:rtl w:val="0"/>
        </w:rPr>
      </w:r>
    </w:p>
    <w:p w:rsidR="00000000" w:rsidDel="00000000" w:rsidP="00000000" w:rsidRDefault="00000000" w:rsidRPr="00000000" w14:paraId="00000063">
      <w:pPr>
        <w:rPr/>
      </w:pPr>
      <w:r w:rsidDel="00000000" w:rsidR="00000000" w:rsidRPr="00000000">
        <w:rPr>
          <w:u w:val="single"/>
          <w:rtl w:val="0"/>
        </w:rPr>
        <w:t xml:space="preserve">Pada bagian ini pengabdi diminta merujuk dari artikel penelitian ataupun pengabdian yang relevan minimal 5 artikel</w:t>
      </w:r>
      <w:r w:rsidDel="00000000" w:rsidR="00000000" w:rsidRPr="00000000">
        <w:rPr>
          <w:rtl w:val="0"/>
        </w:rPr>
        <w:t xml:space="preserve">. Format penulisan rujukan pengacu pada format APA 6</w:t>
      </w:r>
      <w:r w:rsidDel="00000000" w:rsidR="00000000" w:rsidRPr="00000000">
        <w:rPr>
          <w:vertAlign w:val="superscript"/>
          <w:rtl w:val="0"/>
        </w:rPr>
        <w:t xml:space="preserve">th</w:t>
      </w:r>
      <w:r w:rsidDel="00000000" w:rsidR="00000000" w:rsidRPr="00000000">
        <w:rPr>
          <w:rtl w:val="0"/>
        </w:rPr>
        <w:t xml:space="preserve"> Edition.</w:t>
      </w:r>
    </w:p>
    <w:p w:rsidR="00000000" w:rsidDel="00000000" w:rsidP="00000000" w:rsidRDefault="00000000" w:rsidRPr="00000000" w14:paraId="00000064">
      <w:pPr>
        <w:spacing w:line="276" w:lineRule="auto"/>
        <w:jc w:val="both"/>
        <w:rPr>
          <w:sz w:val="24"/>
          <w:szCs w:val="24"/>
        </w:rPr>
      </w:pPr>
      <w:r w:rsidDel="00000000" w:rsidR="00000000" w:rsidRPr="00000000">
        <w:rPr>
          <w:rtl w:val="0"/>
        </w:rPr>
      </w:r>
    </w:p>
    <w:p w:rsidR="00000000" w:rsidDel="00000000" w:rsidP="00000000" w:rsidRDefault="00000000" w:rsidRPr="00000000" w14:paraId="00000065">
      <w:pPr>
        <w:spacing w:line="276" w:lineRule="auto"/>
        <w:ind w:left="567" w:hanging="567"/>
        <w:jc w:val="both"/>
        <w:rPr>
          <w:sz w:val="24"/>
          <w:szCs w:val="24"/>
        </w:rPr>
      </w:pPr>
      <w:r w:rsidDel="00000000" w:rsidR="00000000" w:rsidRPr="00000000">
        <w:rPr>
          <w:sz w:val="24"/>
          <w:szCs w:val="24"/>
          <w:rtl w:val="0"/>
        </w:rPr>
        <w:t xml:space="preserve">De Vaus, D. A. (2014). Surveys in social research. Sydney, Australia: Allen &amp; Unwin</w:t>
      </w:r>
    </w:p>
    <w:p w:rsidR="00000000" w:rsidDel="00000000" w:rsidP="00000000" w:rsidRDefault="00000000" w:rsidRPr="00000000" w14:paraId="00000066">
      <w:pPr>
        <w:spacing w:line="276" w:lineRule="auto"/>
        <w:ind w:left="567" w:hanging="567"/>
        <w:jc w:val="both"/>
        <w:rPr>
          <w:sz w:val="24"/>
          <w:szCs w:val="24"/>
        </w:rPr>
        <w:sectPr>
          <w:type w:val="continuous"/>
          <w:pgSz w:h="16838" w:w="11906" w:orient="portrait"/>
          <w:pgMar w:bottom="1418" w:top="1701" w:left="1418" w:right="1418" w:header="709" w:footer="288"/>
          <w:cols w:equalWidth="0" w:num="2">
            <w:col w:space="567" w:w="4251.5"/>
            <w:col w:space="0" w:w="4251.5"/>
          </w:cols>
        </w:sectPr>
      </w:pPr>
      <w:r w:rsidDel="00000000" w:rsidR="00000000" w:rsidRPr="00000000">
        <w:rPr>
          <w:rtl w:val="0"/>
        </w:rPr>
        <w:t xml:space="preserve">Roussev, B. (2003). </w:t>
      </w:r>
      <w:r w:rsidDel="00000000" w:rsidR="00000000" w:rsidRPr="00000000">
        <w:rPr>
          <w:sz w:val="24"/>
          <w:szCs w:val="24"/>
          <w:rtl w:val="0"/>
        </w:rPr>
        <w:t xml:space="preserve">Teaching</w:t>
      </w:r>
      <w:r w:rsidDel="00000000" w:rsidR="00000000" w:rsidRPr="00000000">
        <w:rPr>
          <w:rtl w:val="0"/>
        </w:rPr>
        <w:t xml:space="preserve"> introduction to programming as part of the IS component of the business curriculum. </w:t>
      </w:r>
      <w:r w:rsidDel="00000000" w:rsidR="00000000" w:rsidRPr="00000000">
        <w:rPr>
          <w:i w:val="1"/>
          <w:iCs w:val="1"/>
          <w:rtl w:val="0"/>
        </w:rPr>
        <w:t xml:space="preserve">Proceedings of the InSITE 2003 Conference, </w:t>
      </w:r>
      <w:r w:rsidDel="00000000" w:rsidR="00000000" w:rsidRPr="00000000">
        <w:rPr>
          <w:rtl w:val="0"/>
        </w:rPr>
        <w:t xml:space="preserve">1353-1360. </w:t>
      </w:r>
      <w:hyperlink r:id="rId11">
        <w:r w:rsidDel="00000000" w:rsidR="00000000" w:rsidRPr="00000000">
          <w:rPr>
            <w:color w:val="0000ff"/>
            <w:u w:val="single"/>
            <w:rtl w:val="0"/>
          </w:rPr>
          <w:t xml:space="preserve">https://doi.org/10.28945/2714</w:t>
        </w:r>
      </w:hyperlink>
      <w:r w:rsidDel="00000000" w:rsidR="00000000" w:rsidRPr="00000000">
        <w:rPr>
          <w:rtl w:val="0"/>
        </w:rPr>
      </w:r>
    </w:p>
    <w:p w:rsidR="00000000" w:rsidDel="00000000" w:rsidP="00000000" w:rsidRDefault="00000000" w:rsidRPr="00000000" w14:paraId="00000067">
      <w:pPr>
        <w:spacing w:line="276" w:lineRule="auto"/>
        <w:jc w:val="both"/>
        <w:rPr>
          <w:sz w:val="24"/>
          <w:szCs w:val="24"/>
        </w:rPr>
      </w:pPr>
      <w:r w:rsidDel="00000000" w:rsidR="00000000" w:rsidRPr="00000000">
        <w:rPr>
          <w:rtl w:val="0"/>
        </w:rPr>
      </w:r>
    </w:p>
    <w:sectPr>
      <w:type w:val="continuous"/>
      <w:pgSz w:h="16838" w:w="11906" w:orient="portrait"/>
      <w:pgMar w:bottom="1418" w:top="1701" w:left="1418" w:right="141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 Proceeding Senadimas Undiksha 2026</w:t>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960119</wp:posOffset>
          </wp:positionH>
          <wp:positionV relativeFrom="page">
            <wp:posOffset>327658</wp:posOffset>
          </wp:positionV>
          <wp:extent cx="1485900" cy="586740"/>
          <wp:effectExtent b="0" l="0" r="0" t="0"/>
          <wp:wrapNone/>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85900" cy="58674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4415218</wp:posOffset>
              </wp:positionH>
              <wp:positionV relativeFrom="page">
                <wp:posOffset>419756</wp:posOffset>
              </wp:positionV>
              <wp:extent cx="2397760" cy="393065"/>
              <wp:effectExtent b="0" l="0" r="0" t="0"/>
              <wp:wrapNone/>
              <wp:docPr id="11" name=""/>
              <a:graphic>
                <a:graphicData uri="http://schemas.microsoft.com/office/word/2010/wordprocessingShape">
                  <wps:wsp>
                    <wps:cNvSpPr/>
                    <wps:cNvPr id="2" name="Shape 2"/>
                    <wps:spPr>
                      <a:xfrm>
                        <a:off x="4151883" y="3588230"/>
                        <a:ext cx="2388235" cy="383540"/>
                      </a:xfrm>
                      <a:prstGeom prst="rect">
                        <a:avLst/>
                      </a:prstGeom>
                      <a:noFill/>
                      <a:ln>
                        <a:noFill/>
                      </a:ln>
                    </wps:spPr>
                    <wps:txbx>
                      <w:txbxContent>
                        <w:p w:rsidR="00000000" w:rsidDel="00000000" w:rsidP="00000000" w:rsidRDefault="00000000" w:rsidRPr="00000000">
                          <w:pPr>
                            <w:spacing w:after="0" w:before="10" w:line="258.99999618530273"/>
                            <w:ind w:left="20" w:right="0" w:firstLine="2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P-ISSN: 2986 –4615</w:t>
                          </w:r>
                        </w:p>
                        <w:p w:rsidR="00000000" w:rsidDel="00000000" w:rsidP="00000000" w:rsidRDefault="00000000" w:rsidRPr="00000000">
                          <w:pPr>
                            <w:spacing w:after="0" w:before="20.999999046325684" w:line="258.99999618530273"/>
                            <w:ind w:left="20" w:right="0" w:firstLine="2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Volume 11, No 1, 30 November 2026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4415218</wp:posOffset>
              </wp:positionH>
              <wp:positionV relativeFrom="page">
                <wp:posOffset>419756</wp:posOffset>
              </wp:positionV>
              <wp:extent cx="2397760" cy="393065"/>
              <wp:effectExtent b="0" l="0" r="0" t="0"/>
              <wp:wrapNone/>
              <wp:docPr id="11"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2397760" cy="39306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spacing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300" w:line="240" w:lineRule="auto"/>
      <w:jc w:val="center"/>
    </w:pPr>
    <w:rPr>
      <w:b w:val="1"/>
      <w:bCs w:val="1"/>
      <w:smallCaps w:val="1"/>
      <w:color w:val="000000"/>
      <w:sz w:val="28"/>
      <w:szCs w:val="28"/>
    </w:rPr>
  </w:style>
  <w:style w:type="paragraph" w:styleId="Heading2">
    <w:name w:val="heading 2"/>
    <w:basedOn w:val="Normal"/>
    <w:next w:val="Normal"/>
    <w:pPr>
      <w:keepNext w:val="1"/>
      <w:keepLines w:val="1"/>
      <w:spacing w:line="240" w:lineRule="auto"/>
      <w:jc w:val="center"/>
    </w:pPr>
    <w:rPr>
      <w:b w:val="1"/>
      <w:bCs w:val="1"/>
      <w:color w:val="000000"/>
    </w:rPr>
  </w:style>
  <w:style w:type="paragraph" w:styleId="Heading3">
    <w:name w:val="heading 3"/>
    <w:basedOn w:val="Normal"/>
    <w:next w:val="Normal"/>
    <w:pPr>
      <w:keepNext w:val="1"/>
      <w:keepLines w:val="1"/>
      <w:spacing w:after="300" w:line="240" w:lineRule="auto"/>
      <w:jc w:val="center"/>
    </w:pPr>
    <w:rPr>
      <w:color w:val="000000"/>
      <w:sz w:val="18"/>
      <w:szCs w:val="18"/>
    </w:rPr>
  </w:style>
  <w:style w:type="paragraph" w:styleId="Heading4">
    <w:name w:val="heading 4"/>
    <w:basedOn w:val="Normal"/>
    <w:next w:val="Normal"/>
    <w:pPr>
      <w:keepNext w:val="1"/>
      <w:keepLines w:val="1"/>
      <w:spacing w:after="300" w:line="240" w:lineRule="auto"/>
      <w:jc w:val="center"/>
    </w:pPr>
    <w:rPr>
      <w:b w:val="1"/>
      <w:bCs w:val="1"/>
      <w:smallCaps w:val="1"/>
      <w:sz w:val="24"/>
      <w:szCs w:val="24"/>
    </w:rPr>
  </w:style>
  <w:style w:type="paragraph" w:styleId="Heading5">
    <w:name w:val="heading 5"/>
    <w:basedOn w:val="Normal"/>
    <w:next w:val="Normal"/>
    <w:pPr>
      <w:keepNext w:val="1"/>
      <w:keepLines w:val="1"/>
      <w:spacing w:after="300" w:line="240" w:lineRule="auto"/>
      <w:ind w:firstLine="567"/>
      <w:jc w:val="both"/>
    </w:pPr>
    <w:rPr>
      <w:i w:val="1"/>
      <w:iCs w:val="1"/>
      <w:color w:val="000000"/>
      <w:sz w:val="20"/>
      <w:szCs w:val="20"/>
    </w:rPr>
  </w:style>
  <w:style w:type="paragraph" w:styleId="Heading6">
    <w:name w:val="heading 6"/>
    <w:basedOn w:val="Normal"/>
    <w:next w:val="Normal"/>
    <w:pPr>
      <w:keepNext w:val="1"/>
      <w:keepLines w:val="1"/>
      <w:spacing w:after="300" w:line="240" w:lineRule="auto"/>
    </w:pPr>
    <w:rPr>
      <w:b w:val="1"/>
      <w:bCs w:val="1"/>
      <w:smallCaps w:val="1"/>
      <w:color w:val="000000"/>
      <w:sz w:val="24"/>
      <w:szCs w:val="24"/>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Heading7">
    <w:name w:val="heading 7"/>
    <w:basedOn w:val="Normal"/>
    <w:next w:val="Normal"/>
    <w:link w:val="Heading7Char"/>
    <w:uiPriority w:val="9"/>
    <w:semiHidden w:val="1"/>
    <w:unhideWhenUsed w:val="1"/>
    <w:qFormat w:val="1"/>
    <w:rsid w:val="00192160"/>
    <w:pPr>
      <w:keepNext w:val="1"/>
      <w:keepLines w:val="1"/>
      <w:spacing w:before="200"/>
      <w:outlineLvl w:val="6"/>
    </w:pPr>
    <w:rPr>
      <w:rFonts w:asciiTheme="majorHAnsi" w:cstheme="majorBidi" w:eastAsiaTheme="majorEastAsia" w:hAnsiTheme="majorHAnsi"/>
      <w:i w:val="1"/>
      <w:iCs w:val="1"/>
      <w:color w:val="404040" w:themeColor="text1" w:themeTint="0000B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192160"/>
    <w:rPr>
      <w:rFonts w:ascii="Times New Roman" w:cs="Times New Roman" w:eastAsia="Times New Roman" w:hAnsi="Times New Roman"/>
      <w:b w:val="1"/>
      <w:caps w:val="1"/>
      <w:color w:val="000000"/>
      <w:sz w:val="28"/>
      <w:szCs w:val="32"/>
      <w:lang w:val="en-US"/>
    </w:rPr>
  </w:style>
  <w:style w:type="character" w:styleId="Heading2Char" w:customStyle="1">
    <w:name w:val="Heading 2 Char"/>
    <w:basedOn w:val="DefaultParagraphFont"/>
    <w:link w:val="Heading2"/>
    <w:uiPriority w:val="9"/>
    <w:rsid w:val="006D7BC9"/>
    <w:rPr>
      <w:rFonts w:ascii="Times New Roman" w:cs="Times New Roman" w:eastAsia="Times New Roman" w:hAnsi="Times New Roman"/>
      <w:b w:val="1"/>
      <w:color w:val="000000"/>
      <w:sz w:val="22"/>
      <w:szCs w:val="26"/>
    </w:rPr>
  </w:style>
  <w:style w:type="character" w:styleId="Heading3Char" w:customStyle="1">
    <w:name w:val="Heading 3 Char"/>
    <w:basedOn w:val="DefaultParagraphFont"/>
    <w:link w:val="Heading3"/>
    <w:uiPriority w:val="9"/>
    <w:rsid w:val="006D7BC9"/>
    <w:rPr>
      <w:rFonts w:ascii="Times New Roman" w:cs="Times New Roman" w:eastAsia="Times New Roman" w:hAnsi="Times New Roman"/>
      <w:color w:val="000000" w:themeColor="text1"/>
      <w:sz w:val="18"/>
      <w:szCs w:val="24"/>
      <w:lang w:val="en-US"/>
    </w:rPr>
  </w:style>
  <w:style w:type="character" w:styleId="Heading4Char" w:customStyle="1">
    <w:name w:val="Heading 4 Char"/>
    <w:basedOn w:val="DefaultParagraphFont"/>
    <w:link w:val="Heading4"/>
    <w:uiPriority w:val="9"/>
    <w:rsid w:val="006D7BC9"/>
    <w:rPr>
      <w:rFonts w:ascii="Times New Roman" w:cs="Times New Roman" w:eastAsia="Times New Roman" w:hAnsi="Times New Roman"/>
      <w:b w:val="1"/>
      <w:iCs w:val="1"/>
      <w:caps w:val="1"/>
      <w:szCs w:val="20"/>
    </w:rPr>
  </w:style>
  <w:style w:type="character" w:styleId="Heading5Char" w:customStyle="1">
    <w:name w:val="Heading 5 Char"/>
    <w:basedOn w:val="DefaultParagraphFont"/>
    <w:link w:val="Heading5"/>
    <w:uiPriority w:val="9"/>
    <w:rsid w:val="006D7BC9"/>
    <w:rPr>
      <w:rFonts w:ascii="Times New Roman" w:cs="Times New Roman" w:eastAsia="Times New Roman" w:hAnsi="Times New Roman"/>
      <w:i w:val="1"/>
      <w:color w:val="000000"/>
      <w:sz w:val="20"/>
      <w:lang w:val="en-US"/>
    </w:rPr>
  </w:style>
  <w:style w:type="character" w:styleId="Heading6Char" w:customStyle="1">
    <w:name w:val="Heading 6 Char"/>
    <w:basedOn w:val="DefaultParagraphFont"/>
    <w:link w:val="Heading6"/>
    <w:uiPriority w:val="9"/>
    <w:rsid w:val="006D7BC9"/>
    <w:rPr>
      <w:rFonts w:ascii="Times New Roman" w:hAnsi="Times New Roman" w:cstheme="majorBidi" w:eastAsiaTheme="majorEastAsia"/>
      <w:b w:val="1"/>
      <w:iCs w:val="1"/>
      <w:caps w:val="1"/>
      <w:color w:val="000000" w:themeColor="text1"/>
      <w:lang w:val="en-US"/>
    </w:rPr>
  </w:style>
  <w:style w:type="character" w:styleId="Heading7Char" w:customStyle="1">
    <w:name w:val="Heading 7 Char"/>
    <w:basedOn w:val="DefaultParagraphFont"/>
    <w:link w:val="Heading7"/>
    <w:uiPriority w:val="9"/>
    <w:semiHidden w:val="1"/>
    <w:rsid w:val="00192160"/>
    <w:rPr>
      <w:rFonts w:asciiTheme="majorHAnsi" w:cstheme="majorBidi" w:eastAsiaTheme="majorEastAsia" w:hAnsiTheme="majorHAnsi"/>
      <w:i w:val="1"/>
      <w:iCs w:val="1"/>
      <w:color w:val="404040" w:themeColor="text1" w:themeTint="0000BF"/>
      <w:sz w:val="22"/>
      <w:lang w:val="en-US"/>
    </w:rPr>
  </w:style>
  <w:style w:type="paragraph" w:styleId="BalloonText">
    <w:name w:val="Balloon Text"/>
    <w:basedOn w:val="Normal"/>
    <w:link w:val="BalloonTextChar"/>
    <w:uiPriority w:val="99"/>
    <w:semiHidden w:val="1"/>
    <w:unhideWhenUsed w:val="1"/>
    <w:rsid w:val="00192160"/>
    <w:pPr>
      <w:spacing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192160"/>
    <w:rPr>
      <w:rFonts w:ascii="Tahoma" w:cs="Tahoma" w:eastAsia="Calibri" w:hAnsi="Tahoma"/>
      <w:sz w:val="16"/>
      <w:szCs w:val="16"/>
      <w:lang w:val="en-US"/>
    </w:rPr>
  </w:style>
  <w:style w:type="paragraph" w:styleId="Caption">
    <w:name w:val="caption"/>
    <w:basedOn w:val="Normal"/>
    <w:next w:val="Normal"/>
    <w:uiPriority w:val="35"/>
    <w:unhideWhenUsed w:val="1"/>
    <w:qFormat w:val="1"/>
    <w:rsid w:val="00192160"/>
    <w:pPr>
      <w:spacing w:line="240" w:lineRule="auto"/>
    </w:pPr>
    <w:rPr>
      <w:rFonts w:eastAsia="Times New Roman"/>
      <w:b w:val="1"/>
      <w:iCs w:val="1"/>
      <w:szCs w:val="18"/>
      <w:lang w:val="id-ID"/>
    </w:rPr>
  </w:style>
  <w:style w:type="paragraph" w:styleId="Header">
    <w:name w:val="header"/>
    <w:basedOn w:val="Normal"/>
    <w:link w:val="HeaderChar"/>
    <w:uiPriority w:val="99"/>
    <w:unhideWhenUsed w:val="1"/>
    <w:rsid w:val="0048126B"/>
    <w:pPr>
      <w:tabs>
        <w:tab w:val="center" w:pos="4680"/>
        <w:tab w:val="right" w:pos="9360"/>
      </w:tabs>
      <w:spacing w:line="240" w:lineRule="auto"/>
    </w:pPr>
  </w:style>
  <w:style w:type="character" w:styleId="HeaderChar" w:customStyle="1">
    <w:name w:val="Header Char"/>
    <w:basedOn w:val="DefaultParagraphFont"/>
    <w:link w:val="Header"/>
    <w:uiPriority w:val="99"/>
    <w:rsid w:val="0048126B"/>
    <w:rPr>
      <w:rFonts w:ascii="Times New Roman" w:cs="Times New Roman" w:eastAsia="Calibri" w:hAnsi="Times New Roman"/>
      <w:sz w:val="22"/>
      <w:lang w:val="en-US"/>
    </w:rPr>
  </w:style>
  <w:style w:type="paragraph" w:styleId="Footer">
    <w:name w:val="footer"/>
    <w:basedOn w:val="Normal"/>
    <w:link w:val="FooterChar"/>
    <w:uiPriority w:val="99"/>
    <w:unhideWhenUsed w:val="1"/>
    <w:rsid w:val="0048126B"/>
    <w:pPr>
      <w:tabs>
        <w:tab w:val="center" w:pos="4680"/>
        <w:tab w:val="right" w:pos="9360"/>
      </w:tabs>
      <w:spacing w:line="240" w:lineRule="auto"/>
    </w:pPr>
  </w:style>
  <w:style w:type="character" w:styleId="FooterChar" w:customStyle="1">
    <w:name w:val="Footer Char"/>
    <w:basedOn w:val="DefaultParagraphFont"/>
    <w:link w:val="Footer"/>
    <w:uiPriority w:val="99"/>
    <w:rsid w:val="0048126B"/>
    <w:rPr>
      <w:rFonts w:ascii="Times New Roman" w:cs="Times New Roman" w:eastAsia="Calibri" w:hAnsi="Times New Roman"/>
      <w:sz w:val="22"/>
      <w:lang w:val="en-US"/>
    </w:rPr>
  </w:style>
  <w:style w:type="character" w:styleId="Emphasis">
    <w:name w:val="Emphasis"/>
    <w:basedOn w:val="DefaultParagraphFont"/>
    <w:uiPriority w:val="20"/>
    <w:qFormat w:val="1"/>
    <w:rsid w:val="00B041B2"/>
    <w:rPr>
      <w:i w:val="1"/>
      <w:iCs w:val="1"/>
    </w:rPr>
  </w:style>
  <w:style w:type="character" w:styleId="Hyperlink">
    <w:name w:val="Hyperlink"/>
    <w:basedOn w:val="DefaultParagraphFont"/>
    <w:rsid w:val="00B041B2"/>
    <w:rPr>
      <w:color w:val="0000ff"/>
      <w:u w:val="single"/>
    </w:rPr>
  </w:style>
  <w:style w:type="character" w:styleId="FollowedHyperlink">
    <w:name w:val="FollowedHyperlink"/>
    <w:basedOn w:val="DefaultParagraphFont"/>
    <w:uiPriority w:val="99"/>
    <w:semiHidden w:val="1"/>
    <w:unhideWhenUsed w:val="1"/>
    <w:rsid w:val="00ED3E04"/>
    <w:rPr>
      <w:color w:val="800080" w:themeColor="followedHyperlink"/>
      <w:u w:val="single"/>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paragraph" w:styleId="BodyText">
    <w:name w:val="Body Text"/>
    <w:basedOn w:val="Normal"/>
    <w:link w:val="BodyTextChar"/>
    <w:uiPriority w:val="1"/>
    <w:qFormat w:val="1"/>
    <w:rsid w:val="00F16514"/>
    <w:pPr>
      <w:widowControl w:val="0"/>
      <w:autoSpaceDE w:val="0"/>
      <w:autoSpaceDN w:val="0"/>
      <w:spacing w:line="240" w:lineRule="auto"/>
    </w:pPr>
    <w:rPr>
      <w:rFonts w:eastAsia="Times New Roman"/>
    </w:rPr>
  </w:style>
  <w:style w:type="character" w:styleId="BodyTextChar" w:customStyle="1">
    <w:name w:val="Body Text Char"/>
    <w:basedOn w:val="DefaultParagraphFont"/>
    <w:link w:val="BodyText"/>
    <w:uiPriority w:val="1"/>
    <w:rsid w:val="00F16514"/>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i.org/10.28945/2714" TargetMode="External"/><Relationship Id="rId10" Type="http://schemas.openxmlformats.org/officeDocument/2006/relationships/image" Target="media/image2.png"/><Relationship Id="rId9" Type="http://schemas.openxmlformats.org/officeDocument/2006/relationships/chart" Target="charts/chart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cat>
            <c:strRef>
              <c:f>Sheet1!$A$2:$A$5</c:f>
              <c:strCache>
                <c:ptCount val="4"/>
                <c:pt idx="0">
                  <c:v>A</c:v>
                </c:pt>
                <c:pt idx="1">
                  <c:v>B</c:v>
                </c:pt>
                <c:pt idx="2">
                  <c:v>C</c:v>
                </c:pt>
                <c:pt idx="3">
                  <c:v>D</c:v>
                </c:pt>
              </c:strCache>
            </c:strRef>
          </c:cat>
          <c:val>
            <c:numRef>
              <c:f>Sheet1!$B$2:$B$5</c:f>
              <c:numCache>
                <c:formatCode>General</c:formatCode>
                <c:ptCount val="4"/>
                <c:pt idx="0">
                  <c:v>25</c:v>
                </c:pt>
                <c:pt idx="1">
                  <c:v>30</c:v>
                </c:pt>
                <c:pt idx="2">
                  <c:v>10</c:v>
                </c:pt>
                <c:pt idx="3">
                  <c:v>35</c:v>
                </c:pt>
              </c:numCache>
            </c:numRef>
          </c:val>
          <c:extLst>
            <c:ext xmlns:c16="http://schemas.microsoft.com/office/drawing/2014/chart" uri="{C3380CC4-5D6E-409C-BE32-E72D297353CC}">
              <c16:uniqueId val="{00000000-E584-413C-841F-4B56D077A226}"/>
            </c:ext>
          </c:extLst>
        </c:ser>
        <c:dLbls>
          <c:showLegendKey val="0"/>
          <c:showVal val="0"/>
          <c:showCatName val="0"/>
          <c:showSerName val="0"/>
          <c:showPercent val="0"/>
          <c:showBubbleSize val="0"/>
        </c:dLbls>
        <c:gapWidth val="150"/>
        <c:axId val="169392768"/>
        <c:axId val="169292544"/>
      </c:barChart>
      <c:catAx>
        <c:axId val="169392768"/>
        <c:scaling>
          <c:orientation val="minMax"/>
        </c:scaling>
        <c:delete val="0"/>
        <c:axPos val="b"/>
        <c:title>
          <c:tx>
            <c:rich>
              <a:bodyPr/>
              <a:lstStyle/>
              <a:p>
                <a:pPr>
                  <a:defRPr/>
                </a:pPr>
                <a:r>
                  <a:rPr lang="id-ID"/>
                  <a:t>subjek</a:t>
                </a:r>
              </a:p>
            </c:rich>
          </c:tx>
          <c:overlay val="0"/>
        </c:title>
        <c:numFmt formatCode="General" sourceLinked="0"/>
        <c:majorTickMark val="out"/>
        <c:minorTickMark val="none"/>
        <c:tickLblPos val="nextTo"/>
        <c:crossAx val="169292544"/>
        <c:crosses val="autoZero"/>
        <c:auto val="1"/>
        <c:lblAlgn val="ctr"/>
        <c:lblOffset val="100"/>
        <c:noMultiLvlLbl val="0"/>
      </c:catAx>
      <c:valAx>
        <c:axId val="169292544"/>
        <c:scaling>
          <c:orientation val="minMax"/>
        </c:scaling>
        <c:delete val="0"/>
        <c:axPos val="l"/>
        <c:title>
          <c:tx>
            <c:rich>
              <a:bodyPr rot="-5400000" vert="horz"/>
              <a:lstStyle/>
              <a:p>
                <a:pPr>
                  <a:defRPr/>
                </a:pPr>
                <a:r>
                  <a:rPr lang="id-ID"/>
                  <a:t>prosentase </a:t>
                </a:r>
              </a:p>
            </c:rich>
          </c:tx>
          <c:overlay val="0"/>
        </c:title>
        <c:numFmt formatCode="General" sourceLinked="1"/>
        <c:majorTickMark val="out"/>
        <c:minorTickMark val="none"/>
        <c:tickLblPos val="nextTo"/>
        <c:crossAx val="169392768"/>
        <c:crosses val="autoZero"/>
        <c:crossBetween val="between"/>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OdTSkzyf7j2Uk+/hrkkEkop0g==">CgMxLjAyCmlkLjMwajB6bGwyCWlkLmdqZGd4czgAciExdGNzZXBwZUpIQmxoVHFuY0kybVRxdkpNUnQ1aE04NW4=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2023-08-04T02:19:00Z</dcterms:created>
  <dc:creator>putu indah rahmawati</dc:creator>
</cp:coreProperties>
</file>